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57B" w:rsidRPr="00477343" w:rsidRDefault="00DC4F49" w:rsidP="00AC5936">
      <w:pPr>
        <w:pStyle w:val="Header"/>
        <w:tabs>
          <w:tab w:val="clear" w:pos="4153"/>
          <w:tab w:val="clear" w:pos="8306"/>
          <w:tab w:val="right" w:pos="9639"/>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D66F09">
        <w:rPr>
          <w:rFonts w:ascii="Arial" w:hAnsi="Arial" w:cs="Arial"/>
          <w:b/>
          <w:sz w:val="24"/>
          <w:szCs w:val="24"/>
        </w:rPr>
        <w:t>#7</w:t>
      </w:r>
      <w:r w:rsidR="0099057B" w:rsidRPr="003D2895">
        <w:rPr>
          <w:rFonts w:ascii="Arial" w:hAnsi="Arial" w:cs="Arial"/>
          <w:b/>
          <w:sz w:val="24"/>
          <w:szCs w:val="24"/>
        </w:rPr>
        <w:tab/>
      </w:r>
      <w:r w:rsidR="00D66F09">
        <w:rPr>
          <w:rFonts w:ascii="Arial" w:hAnsi="Arial" w:cs="Arial"/>
          <w:b/>
          <w:sz w:val="24"/>
          <w:szCs w:val="24"/>
        </w:rPr>
        <w:t>R6-18000</w:t>
      </w:r>
      <w:r w:rsidR="000C589D">
        <w:rPr>
          <w:rFonts w:ascii="Arial" w:hAnsi="Arial" w:cs="Arial"/>
          <w:b/>
          <w:sz w:val="24"/>
          <w:szCs w:val="24"/>
        </w:rPr>
        <w:t>1</w:t>
      </w:r>
    </w:p>
    <w:p w:rsidR="0099057B" w:rsidRPr="00177DEB" w:rsidRDefault="00D66F09" w:rsidP="0099057B">
      <w:pPr>
        <w:pStyle w:val="Header"/>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Athens, Greece</w:t>
      </w:r>
      <w:r w:rsidR="0099057B" w:rsidRPr="00477343">
        <w:rPr>
          <w:rFonts w:ascii="Arial" w:eastAsia="SimSun" w:hAnsi="Arial"/>
          <w:b/>
          <w:sz w:val="24"/>
          <w:szCs w:val="24"/>
          <w:lang w:val="pt-BR" w:eastAsia="zh-CN"/>
        </w:rPr>
        <w:t>,</w:t>
      </w:r>
      <w:r w:rsidR="0099057B" w:rsidRPr="00477343">
        <w:rPr>
          <w:rFonts w:ascii="Arial" w:hAnsi="Arial"/>
          <w:b/>
          <w:sz w:val="24"/>
          <w:szCs w:val="24"/>
          <w:lang w:val="pt-BR" w:eastAsia="ja-JP"/>
        </w:rPr>
        <w:t xml:space="preserve"> </w:t>
      </w:r>
      <w:r>
        <w:rPr>
          <w:rFonts w:ascii="Arial" w:eastAsia="SimSun" w:hAnsi="Arial"/>
          <w:b/>
          <w:sz w:val="24"/>
          <w:szCs w:val="24"/>
          <w:lang w:eastAsia="zh-CN"/>
        </w:rPr>
        <w:t>26</w:t>
      </w:r>
      <w:r w:rsidR="0099057B" w:rsidRPr="00477343">
        <w:rPr>
          <w:rFonts w:ascii="Arial" w:eastAsia="SimSun" w:hAnsi="Arial"/>
          <w:b/>
          <w:sz w:val="24"/>
          <w:szCs w:val="24"/>
          <w:lang w:eastAsia="zh-CN"/>
        </w:rPr>
        <w:t xml:space="preserve"> </w:t>
      </w:r>
      <w:r>
        <w:rPr>
          <w:rFonts w:ascii="Arial" w:eastAsia="SimSun" w:hAnsi="Arial"/>
          <w:b/>
          <w:sz w:val="24"/>
          <w:szCs w:val="24"/>
          <w:lang w:eastAsia="zh-CN"/>
        </w:rPr>
        <w:t>February</w:t>
      </w:r>
      <w:r w:rsidR="000C589D">
        <w:rPr>
          <w:rFonts w:ascii="Arial" w:eastAsia="SimSun" w:hAnsi="Arial"/>
          <w:b/>
          <w:sz w:val="24"/>
          <w:szCs w:val="24"/>
          <w:lang w:eastAsia="zh-CN"/>
        </w:rPr>
        <w:t xml:space="preserve"> </w:t>
      </w:r>
      <w:r w:rsidR="00377711">
        <w:rPr>
          <w:rFonts w:ascii="Arial" w:eastAsia="SimSun" w:hAnsi="Arial"/>
          <w:b/>
          <w:sz w:val="24"/>
          <w:szCs w:val="24"/>
          <w:lang w:eastAsia="zh-CN"/>
        </w:rPr>
        <w:t>–</w:t>
      </w:r>
      <w:r>
        <w:rPr>
          <w:rFonts w:ascii="Arial" w:eastAsia="SimSun" w:hAnsi="Arial" w:hint="eastAsia"/>
          <w:b/>
          <w:sz w:val="24"/>
          <w:szCs w:val="24"/>
          <w:lang w:eastAsia="zh-CN"/>
        </w:rPr>
        <w:t xml:space="preserve"> 2</w:t>
      </w:r>
      <w:r>
        <w:rPr>
          <w:rFonts w:ascii="Arial" w:hAnsi="Arial"/>
          <w:b/>
          <w:sz w:val="24"/>
          <w:szCs w:val="24"/>
          <w:lang w:eastAsia="ja-JP"/>
        </w:rPr>
        <w:t xml:space="preserve"> March</w:t>
      </w:r>
      <w:r w:rsidR="0099057B" w:rsidRPr="00477343">
        <w:rPr>
          <w:rFonts w:ascii="Arial" w:hAnsi="Arial"/>
          <w:b/>
          <w:sz w:val="24"/>
          <w:szCs w:val="24"/>
          <w:lang w:eastAsia="ja-JP"/>
        </w:rPr>
        <w:t>, 201</w:t>
      </w:r>
      <w:r>
        <w:rPr>
          <w:rFonts w:ascii="Arial" w:eastAsia="SimSun" w:hAnsi="Arial" w:hint="eastAsia"/>
          <w:b/>
          <w:sz w:val="24"/>
          <w:szCs w:val="24"/>
          <w:lang w:eastAsia="zh-CN"/>
        </w:rPr>
        <w:t>8</w:t>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1" w:name="Title"/>
      <w:bookmarkEnd w:id="1"/>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2" w:name="DocumentFor"/>
      <w:bookmarkEnd w:id="2"/>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056037" w:rsidRPr="00E558F2" w:rsidRDefault="00D462DB"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 of the m</w:t>
      </w:r>
      <w:r w:rsidR="00056037" w:rsidRPr="00E558F2">
        <w:rPr>
          <w:rFonts w:ascii="Arial" w:hAnsi="Arial" w:cs="Arial"/>
          <w:sz w:val="21"/>
          <w:szCs w:val="21"/>
        </w:rPr>
        <w:t>eeting</w:t>
      </w:r>
      <w:r w:rsidR="00C6116A">
        <w:rPr>
          <w:rFonts w:ascii="Arial" w:hAnsi="Arial" w:cs="Arial"/>
          <w:sz w:val="21"/>
          <w:szCs w:val="21"/>
        </w:rPr>
        <w:t xml:space="preserve"> </w:t>
      </w:r>
      <w:r w:rsidR="00C6116A" w:rsidRPr="00E558F2">
        <w:rPr>
          <w:rFonts w:ascii="Arial" w:hAnsi="Arial" w:cs="Arial"/>
          <w:sz w:val="21"/>
          <w:szCs w:val="21"/>
          <w:lang w:eastAsia="ja-JP"/>
        </w:rPr>
        <w:t>(Monday, 9 a.m.)</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F00C9F">
            <w:pPr>
              <w:spacing w:after="240"/>
              <w:rPr>
                <w:rFonts w:ascii="Arial" w:hAnsi="Arial" w:cs="Arial"/>
              </w:rPr>
            </w:pPr>
            <w:r w:rsidRPr="00E558F2">
              <w:rPr>
                <w:rFonts w:ascii="Arial" w:hAnsi="Arial" w:cs="Arial"/>
              </w:rPr>
              <w:t>The attention of the</w:t>
            </w:r>
            <w:r w:rsidR="00FB24BA">
              <w:rPr>
                <w:rFonts w:ascii="Arial" w:hAnsi="Arial" w:cs="Arial"/>
              </w:rPr>
              <w:t xml:space="preserve"> </w:t>
            </w:r>
            <w:r w:rsidRPr="00E558F2">
              <w:rPr>
                <w:rFonts w:ascii="Arial" w:hAnsi="Arial" w:cs="Arial"/>
              </w:rPr>
              <w:t>delegates to the meeting of this Technical Specification Group</w:t>
            </w:r>
            <w:r w:rsidR="00FB24BA">
              <w:rPr>
                <w:rFonts w:ascii="Arial" w:hAnsi="Arial" w:cs="Arial"/>
              </w:rPr>
              <w:t xml:space="preserve"> </w:t>
            </w:r>
            <w:r w:rsidRPr="00E558F2">
              <w:rPr>
                <w:rFonts w:ascii="Arial" w:hAnsi="Arial" w:cs="Arial"/>
              </w:rPr>
              <w:t>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F00C9F">
            <w:pPr>
              <w:spacing w:after="240"/>
              <w:rPr>
                <w:rFonts w:ascii="Arial" w:hAnsi="Arial" w:cs="Arial"/>
              </w:rPr>
            </w:pPr>
            <w:r w:rsidRPr="00E558F2">
              <w:rPr>
                <w:rFonts w:ascii="Arial" w:hAnsi="Arial" w:cs="Arial"/>
              </w:rPr>
              <w:t>The</w:t>
            </w:r>
            <w:r w:rsidR="00FB24BA">
              <w:rPr>
                <w:rFonts w:ascii="Arial" w:hAnsi="Arial" w:cs="Arial"/>
              </w:rPr>
              <w:t xml:space="preserve"> </w:t>
            </w:r>
            <w:r w:rsidRPr="00E558F2">
              <w:rPr>
                <w:rFonts w:ascii="Arial" w:hAnsi="Arial" w:cs="Arial"/>
              </w:rPr>
              <w:t>delegates a</w:t>
            </w:r>
            <w:r w:rsidR="00FB24BA">
              <w:rPr>
                <w:rFonts w:ascii="Arial" w:hAnsi="Arial" w:cs="Arial"/>
              </w:rPr>
              <w:t xml:space="preserve">re asked to take note that they </w:t>
            </w:r>
            <w:r w:rsidRPr="00E558F2">
              <w:rPr>
                <w:rFonts w:ascii="Arial" w:hAnsi="Arial" w:cs="Arial"/>
              </w:rPr>
              <w:t>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w:t>
            </w:r>
            <w:r w:rsidR="00FB24BA">
              <w:rPr>
                <w:rFonts w:ascii="Arial" w:hAnsi="Arial" w:cs="Arial"/>
              </w:rPr>
              <w:t xml:space="preserve"> </w:t>
            </w:r>
            <w:r w:rsidRPr="00E558F2">
              <w:rPr>
                <w:rFonts w:ascii="Arial" w:hAnsi="Arial" w:cs="Arial"/>
              </w:rPr>
              <w:t>organization or any other organization owns IPRs which</w:t>
            </w:r>
            <w:r w:rsidR="00FB24BA">
              <w:rPr>
                <w:rFonts w:ascii="Arial" w:hAnsi="Arial" w:cs="Arial"/>
              </w:rPr>
              <w:t xml:space="preserve"> </w:t>
            </w:r>
            <w:r w:rsidRPr="00E558F2">
              <w:rPr>
                <w:rFonts w:ascii="Arial" w:hAnsi="Arial" w:cs="Arial"/>
              </w:rPr>
              <w:t>are, or</w:t>
            </w:r>
            <w:r w:rsidR="00FB24BA">
              <w:rPr>
                <w:rFonts w:ascii="Arial" w:hAnsi="Arial" w:cs="Arial"/>
              </w:rPr>
              <w:t xml:space="preserve"> </w:t>
            </w:r>
            <w:r w:rsidRPr="00E558F2">
              <w:rPr>
                <w:rFonts w:ascii="Arial" w:hAnsi="Arial" w:cs="Arial"/>
              </w:rPr>
              <w:t>are likely to become Esse</w:t>
            </w:r>
            <w:r w:rsidR="00FB24BA">
              <w:rPr>
                <w:rFonts w:ascii="Arial" w:hAnsi="Arial" w:cs="Arial"/>
              </w:rPr>
              <w:t xml:space="preserve">ntial in respect of the work of </w:t>
            </w:r>
            <w:r w:rsidRPr="00E558F2">
              <w:rPr>
                <w:rFonts w:ascii="Arial" w:hAnsi="Arial" w:cs="Arial"/>
              </w:rPr>
              <w:t>3GPP.</w:t>
            </w:r>
          </w:p>
          <w:p w:rsidR="00AD6744" w:rsidRPr="00E558F2" w:rsidRDefault="00AD6744" w:rsidP="00FB24BA">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w:t>
            </w:r>
            <w:r w:rsidR="00FB24BA">
              <w:rPr>
                <w:rFonts w:ascii="Arial" w:hAnsi="Arial" w:cs="Arial"/>
              </w:rPr>
              <w:t xml:space="preserve"> </w:t>
            </w:r>
            <w:r w:rsidRPr="00E558F2">
              <w:rPr>
                <w:rFonts w:ascii="Arial" w:hAnsi="Arial" w:cs="Arial"/>
              </w:rPr>
              <w:t>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732AB9" w:rsidRDefault="00732AB9" w:rsidP="00947F41">
      <w:pPr>
        <w:tabs>
          <w:tab w:val="left" w:pos="540"/>
          <w:tab w:val="left" w:pos="1800"/>
          <w:tab w:val="left" w:pos="2520"/>
        </w:tabs>
        <w:ind w:left="425"/>
        <w:outlineLvl w:val="0"/>
        <w:rPr>
          <w:rFonts w:ascii="Arial" w:eastAsia="Arial Unicode MS" w:hAnsi="Arial" w:cs="Arial"/>
          <w:sz w:val="21"/>
          <w:szCs w:val="21"/>
        </w:rPr>
      </w:pPr>
      <w:bookmarkStart w:id="3" w:name="OLE_LINK8"/>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D66F09">
        <w:rPr>
          <w:rFonts w:ascii="Arial" w:eastAsia="Arial Unicode MS" w:hAnsi="Arial" w:cs="Arial"/>
          <w:sz w:val="21"/>
          <w:szCs w:val="21"/>
        </w:rPr>
        <w:t>#6</w:t>
      </w:r>
    </w:p>
    <w:p w:rsidR="002E7E7C" w:rsidRDefault="002E7E7C"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Pr>
          <w:rFonts w:ascii="Arial" w:eastAsia="Arial Unicode MS" w:hAnsi="Arial" w:cs="Arial"/>
          <w:sz w:val="21"/>
          <w:szCs w:val="21"/>
        </w:rPr>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FB24BA">
        <w:rPr>
          <w:b w:val="0"/>
          <w:sz w:val="21"/>
          <w:szCs w:val="21"/>
          <w:lang w:eastAsia="ja-JP"/>
        </w:rPr>
        <w:t>GERAN</w:t>
      </w:r>
    </w:p>
    <w:p w:rsidR="004362B6" w:rsidRPr="004362B6" w:rsidRDefault="009C727E" w:rsidP="00947F41">
      <w:pPr>
        <w:pStyle w:val="Agenda1"/>
        <w:numPr>
          <w:ilvl w:val="1"/>
          <w:numId w:val="1"/>
        </w:numPr>
        <w:tabs>
          <w:tab w:val="clear" w:pos="993"/>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 xml:space="preserve">features in </w:t>
      </w:r>
      <w:r w:rsidR="00344129">
        <w:rPr>
          <w:b w:val="0"/>
          <w:sz w:val="21"/>
          <w:szCs w:val="21"/>
          <w:lang w:eastAsia="ja-JP"/>
        </w:rPr>
        <w:t xml:space="preserve">Release </w:t>
      </w:r>
      <w:r w:rsidR="00794A98" w:rsidRPr="00AE3823">
        <w:rPr>
          <w:b w:val="0"/>
          <w:sz w:val="21"/>
          <w:szCs w:val="21"/>
          <w:lang w:eastAsia="ja-JP"/>
        </w:rPr>
        <w:t xml:space="preserve">13 </w:t>
      </w:r>
      <w:r w:rsidR="004362B6">
        <w:rPr>
          <w:b w:val="0"/>
          <w:sz w:val="21"/>
          <w:szCs w:val="21"/>
          <w:lang w:eastAsia="ja-JP"/>
        </w:rPr>
        <w:t>or earlier</w:t>
      </w:r>
    </w:p>
    <w:p w:rsidR="004362B6" w:rsidRPr="004E07CC" w:rsidRDefault="004362B6" w:rsidP="004E07CC">
      <w:pPr>
        <w:pStyle w:val="Agenda1"/>
        <w:tabs>
          <w:tab w:val="clear" w:pos="540"/>
        </w:tabs>
        <w:ind w:left="851"/>
        <w:rPr>
          <w:b w:val="0"/>
          <w:bCs w:val="0"/>
          <w:i/>
          <w:sz w:val="18"/>
          <w:szCs w:val="18"/>
          <w:lang w:eastAsia="ja-JP"/>
        </w:rPr>
      </w:pPr>
      <w:r w:rsidRPr="004E07CC">
        <w:rPr>
          <w:b w:val="0"/>
          <w:i/>
          <w:sz w:val="18"/>
          <w:szCs w:val="18"/>
          <w:lang w:eastAsia="ja-JP"/>
        </w:rPr>
        <w:t xml:space="preserve">This covers CRs to Rel-13 or earlier releases using the </w:t>
      </w:r>
      <w:r w:rsidR="004E07CC">
        <w:rPr>
          <w:b w:val="0"/>
          <w:i/>
          <w:sz w:val="18"/>
          <w:szCs w:val="18"/>
          <w:lang w:eastAsia="ja-JP"/>
        </w:rPr>
        <w:t xml:space="preserve">respective </w:t>
      </w:r>
      <w:r w:rsidR="004E07CC" w:rsidRPr="004E07CC">
        <w:rPr>
          <w:b w:val="0"/>
          <w:i/>
          <w:sz w:val="18"/>
          <w:szCs w:val="18"/>
          <w:lang w:eastAsia="ja-JP"/>
        </w:rPr>
        <w:t xml:space="preserve">feature </w:t>
      </w:r>
      <w:r w:rsidRPr="004E07CC">
        <w:rPr>
          <w:b w:val="0"/>
          <w:i/>
          <w:sz w:val="18"/>
          <w:szCs w:val="18"/>
          <w:lang w:eastAsia="ja-JP"/>
        </w:rPr>
        <w:t>work item code</w:t>
      </w:r>
      <w:r w:rsidR="004E07CC" w:rsidRPr="004E07CC">
        <w:rPr>
          <w:b w:val="0"/>
          <w:i/>
          <w:sz w:val="18"/>
          <w:szCs w:val="18"/>
          <w:lang w:eastAsia="ja-JP"/>
        </w:rPr>
        <w:t>.</w:t>
      </w:r>
    </w:p>
    <w:p w:rsidR="00AE3823" w:rsidRPr="004362B6" w:rsidRDefault="00344129" w:rsidP="004E07CC">
      <w:pPr>
        <w:pStyle w:val="Agenda1"/>
        <w:numPr>
          <w:ilvl w:val="1"/>
          <w:numId w:val="1"/>
        </w:numPr>
        <w:tabs>
          <w:tab w:val="clear" w:pos="993"/>
        </w:tabs>
        <w:ind w:left="851" w:hanging="425"/>
        <w:rPr>
          <w:rFonts w:eastAsia="SimSun"/>
          <w:b w:val="0"/>
          <w:sz w:val="21"/>
          <w:szCs w:val="21"/>
          <w:lang w:eastAsia="zh-CN"/>
        </w:rPr>
      </w:pPr>
      <w:r w:rsidRPr="004362B6">
        <w:rPr>
          <w:rFonts w:eastAsia="SimSun"/>
          <w:b w:val="0"/>
          <w:sz w:val="21"/>
          <w:szCs w:val="21"/>
          <w:lang w:eastAsia="zh-CN"/>
        </w:rPr>
        <w:t xml:space="preserve">Release </w:t>
      </w:r>
      <w:r w:rsidR="00C6116A" w:rsidRPr="004362B6">
        <w:rPr>
          <w:rFonts w:eastAsia="SimSun"/>
          <w:b w:val="0"/>
          <w:sz w:val="21"/>
          <w:szCs w:val="21"/>
          <w:lang w:eastAsia="zh-CN"/>
        </w:rPr>
        <w:t>14</w:t>
      </w:r>
      <w:r w:rsidRPr="004362B6">
        <w:rPr>
          <w:rFonts w:eastAsia="SimSun"/>
          <w:b w:val="0"/>
          <w:sz w:val="21"/>
          <w:szCs w:val="21"/>
          <w:lang w:eastAsia="zh-CN"/>
        </w:rPr>
        <w:t xml:space="preserve"> features</w:t>
      </w:r>
    </w:p>
    <w:p w:rsidR="00AE3823" w:rsidRDefault="0027080B" w:rsidP="0027080B">
      <w:pPr>
        <w:numPr>
          <w:ilvl w:val="2"/>
          <w:numId w:val="39"/>
        </w:numPr>
        <w:tabs>
          <w:tab w:val="left" w:pos="540"/>
          <w:tab w:val="left" w:pos="1276"/>
          <w:tab w:val="left" w:pos="2520"/>
          <w:tab w:val="num" w:pos="5103"/>
          <w:tab w:val="right" w:pos="10206"/>
        </w:tabs>
        <w:spacing w:before="60"/>
        <w:outlineLvl w:val="0"/>
        <w:rPr>
          <w:rFonts w:ascii="Arial" w:hAnsi="Arial" w:cs="Arial"/>
          <w:sz w:val="21"/>
          <w:szCs w:val="21"/>
          <w:lang w:eastAsia="ja-JP"/>
        </w:rPr>
      </w:pPr>
      <w:r>
        <w:rPr>
          <w:rFonts w:ascii="Arial" w:hAnsi="Arial" w:cs="Arial"/>
          <w:sz w:val="21"/>
          <w:szCs w:val="21"/>
          <w:lang w:eastAsia="ja-JP"/>
        </w:rPr>
        <w:t xml:space="preserve">WI: </w:t>
      </w:r>
      <w:r w:rsidR="00D462DB">
        <w:rPr>
          <w:rFonts w:ascii="Arial" w:hAnsi="Arial" w:cs="Arial"/>
          <w:sz w:val="21"/>
          <w:szCs w:val="21"/>
          <w:lang w:eastAsia="ja-JP"/>
        </w:rPr>
        <w:t>Positioning e</w:t>
      </w:r>
      <w:r w:rsidR="00AE3823" w:rsidRPr="00AE3823">
        <w:rPr>
          <w:rFonts w:ascii="Arial" w:hAnsi="Arial" w:cs="Arial"/>
          <w:sz w:val="21"/>
          <w:szCs w:val="21"/>
          <w:lang w:eastAsia="ja-JP"/>
        </w:rPr>
        <w:t>nhancements for GERAN</w:t>
      </w:r>
      <w:r w:rsidR="0063580D">
        <w:rPr>
          <w:rFonts w:ascii="Arial" w:hAnsi="Arial" w:cs="Arial"/>
          <w:sz w:val="21"/>
          <w:szCs w:val="21"/>
          <w:lang w:eastAsia="ja-JP"/>
        </w:rPr>
        <w:t xml:space="preserve"> </w:t>
      </w:r>
    </w:p>
    <w:p w:rsidR="0063580D" w:rsidRPr="0063580D" w:rsidRDefault="0063580D" w:rsidP="0027080B">
      <w:pPr>
        <w:pStyle w:val="Comments"/>
        <w:spacing w:before="0"/>
        <w:ind w:left="1559"/>
        <w:rPr>
          <w:lang w:val="en-US"/>
        </w:rPr>
      </w:pPr>
      <w:r>
        <w:rPr>
          <w:noProof w:val="0"/>
        </w:rPr>
        <w:t>(</w:t>
      </w:r>
      <w:r w:rsidRPr="0063580D">
        <w:rPr>
          <w:szCs w:val="18"/>
          <w:lang w:eastAsia="ja-JP"/>
        </w:rPr>
        <w:t>ePOS_GERAN-Core, ePOS_GERAN-Perf</w:t>
      </w:r>
      <w:r w:rsidRPr="003A7172">
        <w:rPr>
          <w:noProof w:val="0"/>
          <w:szCs w:val="18"/>
        </w:rPr>
        <w:t>, leading WG</w:t>
      </w:r>
      <w:r>
        <w:rPr>
          <w:noProof w:val="0"/>
        </w:rPr>
        <w:t xml:space="preserve">: RAN6, started: June 16, closed: June 17, </w:t>
      </w:r>
      <w:r w:rsidRPr="001F20FF">
        <w:rPr>
          <w:noProof w:val="0"/>
        </w:rPr>
        <w:t xml:space="preserve">WID: </w:t>
      </w:r>
      <w:hyperlink r:id="rId9" w:history="1">
        <w:r w:rsidR="001F20FF" w:rsidRPr="001F20FF">
          <w:rPr>
            <w:rStyle w:val="Hyperlink"/>
          </w:rPr>
          <w:t>RP-171052</w:t>
        </w:r>
      </w:hyperlink>
      <w:r w:rsidRPr="001F20FF">
        <w:rPr>
          <w:noProof w:val="0"/>
          <w:color w:val="000000" w:themeColor="text1"/>
        </w:rPr>
        <w:t>)</w:t>
      </w:r>
    </w:p>
    <w:p w:rsidR="00AE3823" w:rsidRPr="0012087B" w:rsidRDefault="0027080B" w:rsidP="0027080B">
      <w:pPr>
        <w:numPr>
          <w:ilvl w:val="2"/>
          <w:numId w:val="39"/>
        </w:numPr>
        <w:tabs>
          <w:tab w:val="left" w:pos="540"/>
          <w:tab w:val="left" w:pos="1276"/>
          <w:tab w:val="left" w:pos="2520"/>
          <w:tab w:val="num" w:pos="5103"/>
          <w:tab w:val="right" w:pos="10206"/>
        </w:tabs>
        <w:spacing w:before="120"/>
        <w:ind w:left="1560" w:hanging="709"/>
        <w:outlineLvl w:val="0"/>
        <w:rPr>
          <w:rFonts w:ascii="Arial" w:hAnsi="Arial" w:cs="Arial"/>
          <w:sz w:val="21"/>
          <w:szCs w:val="21"/>
          <w:lang w:eastAsia="ja-JP"/>
        </w:rPr>
      </w:pPr>
      <w:r>
        <w:rPr>
          <w:rFonts w:ascii="Arial" w:hAnsi="Arial" w:cs="Arial"/>
          <w:sz w:val="21"/>
          <w:szCs w:val="21"/>
        </w:rPr>
        <w:t xml:space="preserve">WI: </w:t>
      </w:r>
      <w:r w:rsidR="00AE3823" w:rsidRPr="0012087B">
        <w:rPr>
          <w:rFonts w:ascii="Arial" w:hAnsi="Arial" w:cs="Arial"/>
          <w:sz w:val="21"/>
          <w:szCs w:val="21"/>
        </w:rPr>
        <w:t>Dedic</w:t>
      </w:r>
      <w:r w:rsidR="00D462DB" w:rsidRPr="0012087B">
        <w:rPr>
          <w:rFonts w:ascii="Arial" w:hAnsi="Arial" w:cs="Arial"/>
          <w:sz w:val="21"/>
          <w:szCs w:val="21"/>
        </w:rPr>
        <w:t>ated core n</w:t>
      </w:r>
      <w:r w:rsidR="003A7172" w:rsidRPr="0012087B">
        <w:rPr>
          <w:rFonts w:ascii="Arial" w:hAnsi="Arial" w:cs="Arial"/>
          <w:sz w:val="21"/>
          <w:szCs w:val="21"/>
        </w:rPr>
        <w:t>etworks for GERAN</w:t>
      </w:r>
    </w:p>
    <w:p w:rsidR="003A7172" w:rsidRPr="0027080B" w:rsidRDefault="003A7172" w:rsidP="0027080B">
      <w:pPr>
        <w:pStyle w:val="Comments"/>
        <w:spacing w:before="0"/>
        <w:ind w:left="1559"/>
        <w:rPr>
          <w:lang w:val="en-US"/>
        </w:rPr>
      </w:pPr>
      <w:r w:rsidRPr="0012087B">
        <w:rPr>
          <w:noProof w:val="0"/>
        </w:rPr>
        <w:t>(</w:t>
      </w:r>
      <w:r w:rsidRPr="0012087B">
        <w:rPr>
          <w:szCs w:val="18"/>
        </w:rPr>
        <w:t>DECOR_GERAN</w:t>
      </w:r>
      <w:r w:rsidRPr="0012087B">
        <w:rPr>
          <w:noProof w:val="0"/>
          <w:szCs w:val="18"/>
        </w:rPr>
        <w:t>, leading WG</w:t>
      </w:r>
      <w:r w:rsidRPr="0012087B">
        <w:rPr>
          <w:noProof w:val="0"/>
        </w:rPr>
        <w:t>: RAN6</w:t>
      </w:r>
      <w:r w:rsidR="0063580D" w:rsidRPr="0012087B">
        <w:rPr>
          <w:noProof w:val="0"/>
        </w:rPr>
        <w:t>, started: June 16</w:t>
      </w:r>
      <w:r w:rsidRPr="0012087B">
        <w:rPr>
          <w:noProof w:val="0"/>
        </w:rPr>
        <w:t xml:space="preserve">, closed: Sept. 16, WID: </w:t>
      </w:r>
      <w:hyperlink r:id="rId10" w:history="1">
        <w:r w:rsidR="00906399" w:rsidRPr="0012087B">
          <w:rPr>
            <w:rStyle w:val="Hyperlink"/>
          </w:rPr>
          <w:t>RP-160029</w:t>
        </w:r>
      </w:hyperlink>
      <w:r w:rsidRPr="0012087B">
        <w:rPr>
          <w:noProof w:val="0"/>
        </w:rPr>
        <w:t>)</w:t>
      </w:r>
    </w:p>
    <w:p w:rsidR="0012087B" w:rsidRPr="0012087B" w:rsidRDefault="0027080B" w:rsidP="0027080B">
      <w:pPr>
        <w:numPr>
          <w:ilvl w:val="2"/>
          <w:numId w:val="39"/>
        </w:numPr>
        <w:tabs>
          <w:tab w:val="num" w:pos="5103"/>
        </w:tabs>
        <w:spacing w:before="120" w:after="60"/>
        <w:ind w:left="1560" w:hanging="709"/>
        <w:rPr>
          <w:rFonts w:ascii="Arial" w:hAnsi="Arial" w:cs="Arial"/>
          <w:i/>
          <w:sz w:val="18"/>
          <w:szCs w:val="18"/>
          <w:lang w:eastAsia="en-GB"/>
        </w:rPr>
      </w:pPr>
      <w:r>
        <w:rPr>
          <w:rFonts w:ascii="Arial" w:hAnsi="Arial" w:cs="Arial"/>
          <w:sz w:val="21"/>
          <w:szCs w:val="21"/>
          <w:lang w:eastAsia="ja-JP"/>
        </w:rPr>
        <w:t xml:space="preserve">WI: </w:t>
      </w:r>
      <w:r w:rsidR="00352244" w:rsidRPr="0012087B">
        <w:rPr>
          <w:rFonts w:ascii="Arial" w:hAnsi="Arial" w:cs="Arial"/>
          <w:sz w:val="21"/>
          <w:szCs w:val="21"/>
          <w:lang w:eastAsia="ja-JP"/>
        </w:rPr>
        <w:t>Radio Interface Enhancements for EC-GSM-IoT</w:t>
      </w:r>
      <w:r w:rsidR="00352244" w:rsidRPr="0012087B">
        <w:rPr>
          <w:rFonts w:ascii="Arial" w:hAnsi="Arial" w:cs="Arial"/>
          <w:sz w:val="21"/>
          <w:szCs w:val="21"/>
        </w:rPr>
        <w:t xml:space="preserve"> </w:t>
      </w:r>
      <w:r w:rsidR="009646F1" w:rsidRPr="0012087B">
        <w:rPr>
          <w:rFonts w:ascii="Arial" w:hAnsi="Arial" w:cs="Arial"/>
          <w:sz w:val="21"/>
          <w:szCs w:val="21"/>
        </w:rPr>
        <w:br/>
      </w:r>
      <w:r w:rsidR="0012087B" w:rsidRPr="0012087B">
        <w:rPr>
          <w:rFonts w:ascii="Arial" w:hAnsi="Arial" w:cs="Arial"/>
          <w:i/>
          <w:sz w:val="18"/>
          <w:szCs w:val="18"/>
        </w:rPr>
        <w:t>(</w:t>
      </w:r>
      <w:r w:rsidR="0012087B" w:rsidRPr="0012087B">
        <w:rPr>
          <w:rFonts w:ascii="Arial" w:hAnsi="Arial" w:cs="Arial"/>
          <w:i/>
          <w:sz w:val="18"/>
          <w:szCs w:val="18"/>
          <w:lang w:eastAsia="ja-JP"/>
        </w:rPr>
        <w:t>CIoT_EC_GSM_radio_enh-Core, CIoT_EC_GSM_radio_enh-Perf</w:t>
      </w:r>
      <w:r w:rsidR="0012087B" w:rsidRPr="0012087B">
        <w:rPr>
          <w:rFonts w:ascii="Arial" w:hAnsi="Arial" w:cs="Arial"/>
          <w:i/>
          <w:sz w:val="18"/>
          <w:szCs w:val="18"/>
        </w:rPr>
        <w:t>, leading WG: RAN6, started: Sept</w:t>
      </w:r>
      <w:r w:rsidR="0003761E">
        <w:rPr>
          <w:rFonts w:ascii="Arial" w:hAnsi="Arial" w:cs="Arial"/>
          <w:i/>
          <w:sz w:val="18"/>
          <w:szCs w:val="18"/>
        </w:rPr>
        <w:t>.</w:t>
      </w:r>
      <w:r w:rsidR="0012087B" w:rsidRPr="0012087B">
        <w:rPr>
          <w:rFonts w:ascii="Arial" w:hAnsi="Arial" w:cs="Arial"/>
          <w:i/>
          <w:sz w:val="18"/>
          <w:szCs w:val="18"/>
        </w:rPr>
        <w:t xml:space="preserve"> 16</w:t>
      </w:r>
      <w:r w:rsidR="001F20FF">
        <w:rPr>
          <w:rFonts w:ascii="Arial" w:hAnsi="Arial" w:cs="Arial"/>
          <w:i/>
          <w:sz w:val="18"/>
          <w:szCs w:val="18"/>
        </w:rPr>
        <w:t>, closed: June</w:t>
      </w:r>
      <w:r w:rsidR="0012087B" w:rsidRPr="0012087B">
        <w:rPr>
          <w:rFonts w:ascii="Arial" w:hAnsi="Arial" w:cs="Arial"/>
          <w:i/>
          <w:sz w:val="18"/>
          <w:szCs w:val="18"/>
        </w:rPr>
        <w:t xml:space="preserve"> 17, WID: </w:t>
      </w:r>
      <w:hyperlink r:id="rId11" w:history="1">
        <w:r w:rsidR="00906399" w:rsidRPr="0012087B">
          <w:rPr>
            <w:rStyle w:val="Hyperlink"/>
            <w:rFonts w:ascii="Arial" w:hAnsi="Arial" w:cs="Arial"/>
            <w:i/>
            <w:sz w:val="18"/>
            <w:szCs w:val="18"/>
            <w:lang w:val="en-GB" w:eastAsia="en-GB"/>
          </w:rPr>
          <w:t>RP-161806</w:t>
        </w:r>
      </w:hyperlink>
      <w:r w:rsidR="0012087B" w:rsidRPr="0012087B">
        <w:rPr>
          <w:rFonts w:ascii="Arial" w:hAnsi="Arial" w:cs="Arial"/>
          <w:i/>
          <w:sz w:val="18"/>
          <w:szCs w:val="18"/>
          <w:lang w:val="en-GB" w:eastAsia="en-GB"/>
        </w:rPr>
        <w:t>)</w:t>
      </w:r>
    </w:p>
    <w:p w:rsidR="00AE3823" w:rsidRDefault="00AE3823" w:rsidP="0027080B">
      <w:pPr>
        <w:numPr>
          <w:ilvl w:val="2"/>
          <w:numId w:val="39"/>
        </w:numPr>
        <w:tabs>
          <w:tab w:val="num" w:pos="5103"/>
        </w:tabs>
        <w:spacing w:before="60" w:after="60"/>
        <w:ind w:left="1560" w:hanging="709"/>
        <w:rPr>
          <w:rFonts w:ascii="Arial" w:hAnsi="Arial" w:cs="Arial"/>
          <w:sz w:val="21"/>
          <w:szCs w:val="21"/>
          <w:lang w:eastAsia="ja-JP"/>
        </w:rPr>
      </w:pPr>
      <w:r w:rsidRPr="00AE3823">
        <w:rPr>
          <w:rFonts w:ascii="Arial" w:hAnsi="Arial" w:cs="Arial"/>
          <w:sz w:val="21"/>
          <w:szCs w:val="21"/>
          <w:lang w:eastAsia="ja-JP"/>
        </w:rPr>
        <w:t>Any other Rel-14 documents</w:t>
      </w:r>
    </w:p>
    <w:p w:rsidR="00EF6214" w:rsidRPr="00EF6214" w:rsidRDefault="00344129" w:rsidP="004E07CC">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4" w:name="OLE_LINK4"/>
      <w:r>
        <w:rPr>
          <w:rFonts w:ascii="Arial" w:eastAsia="SimSun" w:hAnsi="Arial" w:cs="Arial"/>
          <w:sz w:val="21"/>
          <w:szCs w:val="21"/>
          <w:lang w:eastAsia="zh-CN"/>
        </w:rPr>
        <w:t xml:space="preserve">Release </w:t>
      </w:r>
      <w:r w:rsidR="00EF44DF">
        <w:rPr>
          <w:rFonts w:ascii="Arial" w:eastAsia="SimSun" w:hAnsi="Arial" w:cs="Arial"/>
          <w:sz w:val="21"/>
          <w:szCs w:val="21"/>
          <w:lang w:eastAsia="zh-CN"/>
        </w:rPr>
        <w:t>15</w:t>
      </w:r>
      <w:r>
        <w:rPr>
          <w:rFonts w:ascii="Arial" w:eastAsia="SimSun" w:hAnsi="Arial" w:cs="Arial"/>
          <w:sz w:val="21"/>
          <w:szCs w:val="21"/>
          <w:lang w:eastAsia="zh-CN"/>
        </w:rPr>
        <w:t xml:space="preserve"> features</w:t>
      </w:r>
    </w:p>
    <w:p w:rsidR="00EF6214" w:rsidRDefault="00EA395D" w:rsidP="0027080B">
      <w:pPr>
        <w:numPr>
          <w:ilvl w:val="2"/>
          <w:numId w:val="39"/>
        </w:numPr>
        <w:tabs>
          <w:tab w:val="left" w:pos="540"/>
          <w:tab w:val="left" w:pos="1276"/>
          <w:tab w:val="left" w:pos="2520"/>
          <w:tab w:val="num" w:pos="5670"/>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 xml:space="preserve">New Work </w:t>
      </w:r>
      <w:r w:rsidR="00FB24BA">
        <w:rPr>
          <w:rFonts w:ascii="Arial" w:hAnsi="Arial" w:cs="Arial"/>
          <w:sz w:val="21"/>
          <w:szCs w:val="21"/>
          <w:lang w:eastAsia="ja-JP"/>
        </w:rPr>
        <w:t>item proposals</w:t>
      </w:r>
    </w:p>
    <w:p w:rsidR="00EF6214" w:rsidRDefault="0099374B" w:rsidP="00EA395D">
      <w:pPr>
        <w:numPr>
          <w:ilvl w:val="2"/>
          <w:numId w:val="39"/>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F30CAA">
        <w:rPr>
          <w:rFonts w:ascii="Arial" w:hAnsi="Arial" w:cs="Arial"/>
          <w:sz w:val="21"/>
          <w:szCs w:val="21"/>
          <w:lang w:eastAsia="ja-JP"/>
        </w:rPr>
        <w:t>mprovements [</w:t>
      </w:r>
      <w:r w:rsidRPr="00F30CAA">
        <w:rPr>
          <w:rFonts w:ascii="Arial" w:hAnsi="Arial" w:cs="Arial"/>
          <w:sz w:val="21"/>
          <w:szCs w:val="21"/>
          <w:lang w:eastAsia="ja-JP"/>
        </w:rPr>
        <w:t>TEI15</w:t>
      </w:r>
      <w:r w:rsidR="00F30CAA">
        <w:rPr>
          <w:rFonts w:ascii="Arial" w:hAnsi="Arial" w:cs="Arial"/>
          <w:sz w:val="21"/>
          <w:szCs w:val="21"/>
          <w:lang w:eastAsia="ja-JP"/>
        </w:rPr>
        <w:t>]</w:t>
      </w:r>
    </w:p>
    <w:p w:rsidR="00EA395D" w:rsidRDefault="00EA395D" w:rsidP="00947F41">
      <w:pPr>
        <w:tabs>
          <w:tab w:val="left" w:pos="540"/>
          <w:tab w:val="left" w:pos="1276"/>
          <w:tab w:val="left" w:pos="2520"/>
          <w:tab w:val="right" w:pos="10206"/>
        </w:tabs>
        <w:spacing w:before="60" w:after="60"/>
        <w:ind w:left="1559"/>
        <w:outlineLvl w:val="0"/>
        <w:rPr>
          <w:rFonts w:ascii="Arial" w:hAnsi="Arial" w:cs="Arial"/>
          <w:sz w:val="21"/>
          <w:szCs w:val="21"/>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GERAN Rel-15</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Rel-15</w:t>
      </w:r>
      <w:r w:rsidRPr="0056369C">
        <w:rPr>
          <w:rFonts w:ascii="Arial" w:hAnsi="Arial" w:cs="Arial"/>
          <w:i/>
          <w:sz w:val="18"/>
          <w:szCs w:val="18"/>
          <w:lang w:eastAsia="ja-JP"/>
        </w:rPr>
        <w:t xml:space="preserve"> WI</w:t>
      </w:r>
    </w:p>
    <w:p w:rsidR="00EA395D" w:rsidRDefault="00EA395D" w:rsidP="00EA395D">
      <w:pPr>
        <w:numPr>
          <w:ilvl w:val="2"/>
          <w:numId w:val="39"/>
        </w:numPr>
        <w:tabs>
          <w:tab w:val="left" w:pos="540"/>
          <w:tab w:val="left" w:pos="1276"/>
          <w:tab w:val="left" w:pos="2520"/>
          <w:tab w:val="right" w:pos="10206"/>
        </w:tabs>
        <w:spacing w:before="60"/>
        <w:outlineLvl w:val="0"/>
        <w:rPr>
          <w:rFonts w:ascii="Arial" w:hAnsi="Arial" w:cs="Arial"/>
          <w:sz w:val="21"/>
          <w:szCs w:val="21"/>
          <w:lang w:eastAsia="ja-JP"/>
        </w:rPr>
      </w:pPr>
      <w:r>
        <w:rPr>
          <w:rFonts w:ascii="Arial" w:hAnsi="Arial" w:cs="Arial"/>
          <w:sz w:val="21"/>
          <w:szCs w:val="21"/>
          <w:lang w:eastAsia="ja-JP"/>
        </w:rPr>
        <w:t xml:space="preserve">Study items for Rel-15 </w:t>
      </w:r>
    </w:p>
    <w:p w:rsidR="00EA395D" w:rsidRPr="0056369C" w:rsidRDefault="00EA395D" w:rsidP="00EA395D">
      <w:pPr>
        <w:tabs>
          <w:tab w:val="left" w:pos="540"/>
          <w:tab w:val="left" w:pos="1276"/>
          <w:tab w:val="left" w:pos="2520"/>
          <w:tab w:val="num" w:pos="4962"/>
          <w:tab w:val="right" w:pos="10206"/>
        </w:tabs>
        <w:spacing w:before="60" w:after="60"/>
        <w:ind w:left="1559"/>
        <w:outlineLvl w:val="0"/>
        <w:rPr>
          <w:rFonts w:ascii="Arial" w:hAnsi="Arial" w:cs="Arial"/>
          <w:i/>
          <w:sz w:val="18"/>
          <w:szCs w:val="18"/>
          <w:lang w:eastAsia="ja-JP"/>
        </w:rPr>
      </w:pPr>
      <w:r w:rsidRPr="0056369C">
        <w:rPr>
          <w:rFonts w:ascii="Arial" w:hAnsi="Arial" w:cs="Arial"/>
          <w:i/>
          <w:sz w:val="18"/>
          <w:szCs w:val="18"/>
          <w:lang w:eastAsia="ja-JP"/>
        </w:rPr>
        <w:t>This</w:t>
      </w:r>
      <w:r w:rsidR="00947F41">
        <w:rPr>
          <w:rFonts w:ascii="Arial" w:hAnsi="Arial" w:cs="Arial"/>
          <w:i/>
          <w:sz w:val="18"/>
          <w:szCs w:val="18"/>
          <w:lang w:eastAsia="ja-JP"/>
        </w:rPr>
        <w:t xml:space="preserve"> includes new proposals for</w:t>
      </w:r>
      <w:r w:rsidRPr="0056369C">
        <w:rPr>
          <w:rFonts w:ascii="Arial" w:hAnsi="Arial" w:cs="Arial"/>
          <w:i/>
          <w:sz w:val="18"/>
          <w:szCs w:val="18"/>
          <w:lang w:eastAsia="ja-JP"/>
        </w:rPr>
        <w:t xml:space="preserve"> SI’s. </w:t>
      </w:r>
    </w:p>
    <w:p w:rsidR="00EA395D" w:rsidRPr="00EA395D" w:rsidRDefault="00EA395D" w:rsidP="00EA395D">
      <w:pPr>
        <w:numPr>
          <w:ilvl w:val="2"/>
          <w:numId w:val="39"/>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Any other Rel-15</w:t>
      </w:r>
      <w:r w:rsidRPr="00AE3823">
        <w:rPr>
          <w:rFonts w:ascii="Arial" w:hAnsi="Arial" w:cs="Arial"/>
          <w:sz w:val="21"/>
          <w:szCs w:val="21"/>
          <w:lang w:eastAsia="ja-JP"/>
        </w:rPr>
        <w:t xml:space="preserve"> documents</w:t>
      </w:r>
    </w:p>
    <w:p w:rsidR="00344129" w:rsidRPr="00344129" w:rsidRDefault="009646F1" w:rsidP="004E07CC">
      <w:pPr>
        <w:pStyle w:val="Agenda1"/>
        <w:numPr>
          <w:ilvl w:val="0"/>
          <w:numId w:val="39"/>
        </w:numPr>
        <w:tabs>
          <w:tab w:val="clear" w:pos="540"/>
        </w:tabs>
        <w:spacing w:before="120"/>
        <w:ind w:left="426" w:hanging="426"/>
        <w:rPr>
          <w:b w:val="0"/>
          <w:bCs w:val="0"/>
          <w:sz w:val="21"/>
          <w:szCs w:val="21"/>
          <w:lang w:eastAsia="ja-JP"/>
        </w:rPr>
      </w:pPr>
      <w:r>
        <w:rPr>
          <w:b w:val="0"/>
          <w:sz w:val="21"/>
          <w:szCs w:val="21"/>
          <w:lang w:eastAsia="ja-JP"/>
        </w:rPr>
        <w:lastRenderedPageBreak/>
        <w:t>Technical w</w:t>
      </w:r>
      <w:r w:rsidR="00EF6214">
        <w:rPr>
          <w:b w:val="0"/>
          <w:sz w:val="21"/>
          <w:szCs w:val="21"/>
          <w:lang w:eastAsia="ja-JP"/>
        </w:rPr>
        <w:t xml:space="preserve">ork </w:t>
      </w:r>
      <w:r w:rsidR="00EF6214" w:rsidRPr="00AE3823">
        <w:rPr>
          <w:b w:val="0"/>
          <w:sz w:val="21"/>
          <w:szCs w:val="21"/>
          <w:lang w:eastAsia="ja-JP"/>
        </w:rPr>
        <w:t xml:space="preserve">related to </w:t>
      </w:r>
      <w:r w:rsidR="006F7398">
        <w:rPr>
          <w:b w:val="0"/>
          <w:sz w:val="21"/>
          <w:szCs w:val="21"/>
          <w:lang w:eastAsia="ja-JP"/>
        </w:rPr>
        <w:t>UTRAN</w:t>
      </w:r>
      <w:r w:rsidR="00344129">
        <w:rPr>
          <w:b w:val="0"/>
          <w:sz w:val="21"/>
          <w:szCs w:val="21"/>
          <w:lang w:eastAsia="ja-JP"/>
        </w:rPr>
        <w:t xml:space="preserve"> </w:t>
      </w:r>
    </w:p>
    <w:p w:rsidR="00D744E7" w:rsidRPr="004E07CC" w:rsidRDefault="009C727E" w:rsidP="0027080B">
      <w:pPr>
        <w:pStyle w:val="Agenda1"/>
        <w:numPr>
          <w:ilvl w:val="1"/>
          <w:numId w:val="40"/>
        </w:numPr>
        <w:tabs>
          <w:tab w:val="num" w:pos="1276"/>
        </w:tabs>
        <w:ind w:left="851" w:hanging="425"/>
        <w:rPr>
          <w:b w:val="0"/>
          <w:bCs w:val="0"/>
          <w:sz w:val="21"/>
          <w:szCs w:val="21"/>
          <w:lang w:eastAsia="ja-JP"/>
        </w:rPr>
      </w:pPr>
      <w:r>
        <w:rPr>
          <w:b w:val="0"/>
          <w:sz w:val="21"/>
          <w:szCs w:val="21"/>
          <w:lang w:eastAsia="ja-JP"/>
        </w:rPr>
        <w:t xml:space="preserve">CRs to </w:t>
      </w:r>
      <w:r w:rsidR="004362B6">
        <w:rPr>
          <w:b w:val="0"/>
          <w:sz w:val="21"/>
          <w:szCs w:val="21"/>
          <w:lang w:eastAsia="ja-JP"/>
        </w:rPr>
        <w:t>f</w:t>
      </w:r>
      <w:r>
        <w:rPr>
          <w:b w:val="0"/>
          <w:sz w:val="21"/>
          <w:szCs w:val="21"/>
          <w:lang w:eastAsia="ja-JP"/>
        </w:rPr>
        <w:t xml:space="preserve">eatures in </w:t>
      </w:r>
      <w:r w:rsidR="00CA52CA">
        <w:rPr>
          <w:b w:val="0"/>
          <w:sz w:val="21"/>
          <w:szCs w:val="21"/>
          <w:lang w:eastAsia="ja-JP"/>
        </w:rPr>
        <w:t>Release 13</w:t>
      </w:r>
      <w:r w:rsidR="00CA52CA" w:rsidRPr="00AE3823">
        <w:rPr>
          <w:b w:val="0"/>
          <w:sz w:val="21"/>
          <w:szCs w:val="21"/>
          <w:lang w:eastAsia="ja-JP"/>
        </w:rPr>
        <w:t xml:space="preserve"> </w:t>
      </w:r>
      <w:r>
        <w:rPr>
          <w:b w:val="0"/>
          <w:sz w:val="21"/>
          <w:szCs w:val="21"/>
          <w:lang w:eastAsia="ja-JP"/>
        </w:rPr>
        <w:t>or earlier</w:t>
      </w:r>
    </w:p>
    <w:p w:rsidR="004E07CC" w:rsidRPr="004E07CC" w:rsidRDefault="004E07CC" w:rsidP="004E07CC">
      <w:pPr>
        <w:pStyle w:val="Agenda1"/>
        <w:tabs>
          <w:tab w:val="clear" w:pos="540"/>
        </w:tabs>
        <w:ind w:left="851"/>
        <w:rPr>
          <w:b w:val="0"/>
          <w:bCs w:val="0"/>
          <w:i/>
          <w:sz w:val="18"/>
          <w:szCs w:val="18"/>
          <w:lang w:eastAsia="ja-JP"/>
        </w:rPr>
      </w:pPr>
      <w:r w:rsidRPr="004E07CC">
        <w:rPr>
          <w:b w:val="0"/>
          <w:i/>
          <w:sz w:val="18"/>
          <w:szCs w:val="18"/>
          <w:lang w:eastAsia="ja-JP"/>
        </w:rPr>
        <w:t xml:space="preserve">This covers CRs to Rel-13 or earlier releases using the </w:t>
      </w:r>
      <w:r>
        <w:rPr>
          <w:b w:val="0"/>
          <w:i/>
          <w:sz w:val="18"/>
          <w:szCs w:val="18"/>
          <w:lang w:eastAsia="ja-JP"/>
        </w:rPr>
        <w:t xml:space="preserve">respective </w:t>
      </w:r>
      <w:r w:rsidRPr="004E07CC">
        <w:rPr>
          <w:b w:val="0"/>
          <w:i/>
          <w:sz w:val="18"/>
          <w:szCs w:val="18"/>
          <w:lang w:eastAsia="ja-JP"/>
        </w:rPr>
        <w:t>feature work item code.</w:t>
      </w:r>
    </w:p>
    <w:p w:rsidR="009C727E" w:rsidRPr="004362B6" w:rsidRDefault="00344129" w:rsidP="004E07CC">
      <w:pPr>
        <w:pStyle w:val="Agenda1"/>
        <w:numPr>
          <w:ilvl w:val="1"/>
          <w:numId w:val="31"/>
        </w:numPr>
        <w:tabs>
          <w:tab w:val="clear" w:pos="540"/>
          <w:tab w:val="left" w:pos="851"/>
        </w:tabs>
        <w:ind w:left="851" w:hanging="425"/>
        <w:rPr>
          <w:b w:val="0"/>
          <w:bCs w:val="0"/>
          <w:sz w:val="21"/>
          <w:lang w:eastAsia="ja-JP"/>
        </w:rPr>
      </w:pPr>
      <w:r w:rsidRPr="009C727E">
        <w:rPr>
          <w:b w:val="0"/>
          <w:bCs w:val="0"/>
          <w:sz w:val="21"/>
          <w:lang w:eastAsia="ja-JP"/>
        </w:rPr>
        <w:t xml:space="preserve">Release </w:t>
      </w:r>
      <w:r w:rsidR="00EF6214" w:rsidRPr="009C727E">
        <w:rPr>
          <w:b w:val="0"/>
          <w:bCs w:val="0"/>
          <w:sz w:val="21"/>
          <w:lang w:eastAsia="ja-JP"/>
        </w:rPr>
        <w:t>14</w:t>
      </w:r>
      <w:r w:rsidRPr="009C727E">
        <w:rPr>
          <w:b w:val="0"/>
          <w:bCs w:val="0"/>
          <w:sz w:val="21"/>
          <w:lang w:eastAsia="ja-JP"/>
        </w:rPr>
        <w:t xml:space="preserve"> features</w:t>
      </w:r>
    </w:p>
    <w:p w:rsidR="00CB1642" w:rsidRPr="00D744E7" w:rsidRDefault="00A12BD0" w:rsidP="0027080B">
      <w:pPr>
        <w:pStyle w:val="Agenda1"/>
        <w:numPr>
          <w:ilvl w:val="2"/>
          <w:numId w:val="31"/>
        </w:numPr>
        <w:tabs>
          <w:tab w:val="num" w:pos="5529"/>
        </w:tabs>
        <w:spacing w:after="0"/>
        <w:ind w:left="1560" w:hanging="709"/>
        <w:rPr>
          <w:b w:val="0"/>
          <w:bCs w:val="0"/>
          <w:sz w:val="21"/>
          <w:szCs w:val="21"/>
          <w:lang w:eastAsia="ja-JP"/>
        </w:rPr>
      </w:pPr>
      <w:r w:rsidRPr="00D744E7">
        <w:rPr>
          <w:b w:val="0"/>
          <w:sz w:val="21"/>
          <w:szCs w:val="21"/>
          <w:lang w:eastAsia="ja-JP"/>
        </w:rPr>
        <w:t>WI</w:t>
      </w:r>
      <w:r w:rsidR="00CB1642" w:rsidRPr="00D744E7">
        <w:rPr>
          <w:b w:val="0"/>
          <w:sz w:val="21"/>
          <w:szCs w:val="21"/>
          <w:lang w:eastAsia="ja-JP"/>
        </w:rPr>
        <w:t xml:space="preserve">: RRC optimization for UMTS </w:t>
      </w:r>
    </w:p>
    <w:p w:rsidR="00370E9F" w:rsidRDefault="00370E9F" w:rsidP="00370E9F">
      <w:pPr>
        <w:pStyle w:val="Comments"/>
        <w:ind w:left="1560"/>
        <w:rPr>
          <w:noProof w:val="0"/>
        </w:rPr>
      </w:pPr>
      <w:r w:rsidRPr="0015477D">
        <w:rPr>
          <w:noProof w:val="0"/>
          <w:szCs w:val="18"/>
        </w:rPr>
        <w:t>(</w:t>
      </w:r>
      <w:r w:rsidR="0015477D" w:rsidRPr="0015477D">
        <w:rPr>
          <w:szCs w:val="18"/>
          <w:lang w:eastAsia="ja-JP"/>
        </w:rPr>
        <w:t xml:space="preserve">UTRA_RRCopt-Core, </w:t>
      </w:r>
      <w:r w:rsidRPr="0015477D">
        <w:rPr>
          <w:noProof w:val="0"/>
          <w:szCs w:val="18"/>
        </w:rPr>
        <w:t>leading</w:t>
      </w:r>
      <w:r>
        <w:rPr>
          <w:noProof w:val="0"/>
        </w:rPr>
        <w:t xml:space="preserve"> WG: RAN6; REL-14; started: Dec. 15; closed: Sept. 16; WID: </w:t>
      </w:r>
      <w:r w:rsidR="0015477D">
        <w:rPr>
          <w:noProof w:val="0"/>
        </w:rPr>
        <w:br/>
      </w:r>
      <w:hyperlink r:id="rId12" w:tooltip="http://www.3gpp.org/ftp/tsg_ran/TSG_RAN/TSGR_71DocsRP-160287.zip" w:history="1">
        <w:r>
          <w:rPr>
            <w:rStyle w:val="Hyperlink"/>
            <w:noProof w:val="0"/>
          </w:rPr>
          <w:t>RP-160287</w:t>
        </w:r>
      </w:hyperlink>
      <w:r>
        <w:rPr>
          <w:noProof w:val="0"/>
        </w:rPr>
        <w:t>)</w:t>
      </w:r>
    </w:p>
    <w:p w:rsidR="00370E9F" w:rsidRPr="00370E9F" w:rsidRDefault="00370E9F" w:rsidP="00370E9F">
      <w:pPr>
        <w:pStyle w:val="Comments"/>
        <w:tabs>
          <w:tab w:val="left" w:pos="1560"/>
        </w:tabs>
        <w:rPr>
          <w:noProof w:val="0"/>
        </w:rPr>
      </w:pPr>
      <w:r>
        <w:rPr>
          <w:noProof w:val="0"/>
        </w:rPr>
        <w:tab/>
        <w:t>This agenda item is for correction CRs to the closed WI.</w:t>
      </w:r>
    </w:p>
    <w:p w:rsidR="00CB1642"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CB1642" w:rsidRPr="00CB1642">
        <w:rPr>
          <w:rFonts w:ascii="Arial" w:hAnsi="Arial" w:cs="Arial"/>
          <w:sz w:val="21"/>
          <w:szCs w:val="21"/>
          <w:lang w:eastAsia="ja-JP"/>
        </w:rPr>
        <w:t xml:space="preserve">: DTX/DRX enhancements in CELL_FACH </w:t>
      </w:r>
    </w:p>
    <w:p w:rsidR="00370E9F" w:rsidRDefault="00370E9F" w:rsidP="00370E9F">
      <w:pPr>
        <w:pStyle w:val="Comments"/>
        <w:ind w:left="1560"/>
        <w:rPr>
          <w:noProof w:val="0"/>
        </w:rPr>
      </w:pPr>
      <w:r>
        <w:rPr>
          <w:noProof w:val="0"/>
        </w:rPr>
        <w:t>(</w:t>
      </w:r>
      <w:r w:rsidR="0015477D">
        <w:rPr>
          <w:noProof w:val="0"/>
        </w:rPr>
        <w:t xml:space="preserve">FACH_DTXDRX-Core, </w:t>
      </w:r>
      <w:r>
        <w:rPr>
          <w:noProof w:val="0"/>
        </w:rPr>
        <w:t>leading WG: RAN6; REL-14; started: Dec. 15; closed: Dec. 16; WID:</w:t>
      </w:r>
      <w:r w:rsidR="006D5422">
        <w:rPr>
          <w:noProof w:val="0"/>
        </w:rPr>
        <w:t xml:space="preserve"> </w:t>
      </w:r>
      <w:r w:rsidR="0015477D">
        <w:rPr>
          <w:noProof w:val="0"/>
        </w:rPr>
        <w:br/>
      </w:r>
      <w:hyperlink r:id="rId13" w:tooltip="http://www.3gpp.org/ftp/tsg_ran/TSG_RAN/TSGR_74DocsRP-162513.zip" w:history="1">
        <w:r>
          <w:rPr>
            <w:rStyle w:val="Hyperlink"/>
            <w:noProof w:val="0"/>
          </w:rPr>
          <w:t>RP-162513</w:t>
        </w:r>
      </w:hyperlink>
      <w:r>
        <w:rPr>
          <w:noProof w:val="0"/>
        </w:rPr>
        <w:t>)</w:t>
      </w:r>
    </w:p>
    <w:p w:rsidR="00370E9F" w:rsidRPr="00370E9F" w:rsidRDefault="00370E9F" w:rsidP="00370E9F">
      <w:pPr>
        <w:pStyle w:val="Comments"/>
        <w:tabs>
          <w:tab w:val="left" w:pos="1560"/>
        </w:tabs>
        <w:rPr>
          <w:noProof w:val="0"/>
        </w:rPr>
      </w:pPr>
      <w:r>
        <w:rPr>
          <w:noProof w:val="0"/>
        </w:rPr>
        <w:tab/>
        <w:t>This agenda item is for correction CRs to the closed WI.</w:t>
      </w:r>
    </w:p>
    <w:p w:rsidR="00CB1642"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CB1642" w:rsidRPr="00CB1642">
        <w:rPr>
          <w:rFonts w:ascii="Arial" w:hAnsi="Arial" w:cs="Arial"/>
          <w:sz w:val="21"/>
          <w:szCs w:val="21"/>
          <w:lang w:eastAsia="ja-JP"/>
        </w:rPr>
        <w:t xml:space="preserve">: Multi-Carrier Enhancements for UMTS </w:t>
      </w:r>
    </w:p>
    <w:p w:rsidR="00370E9F" w:rsidRDefault="00370E9F" w:rsidP="00370E9F">
      <w:pPr>
        <w:pStyle w:val="Comments"/>
        <w:ind w:left="840" w:firstLine="720"/>
        <w:rPr>
          <w:noProof w:val="0"/>
        </w:rPr>
      </w:pPr>
      <w:r w:rsidRPr="0015477D">
        <w:rPr>
          <w:noProof w:val="0"/>
          <w:szCs w:val="18"/>
        </w:rPr>
        <w:t>(</w:t>
      </w:r>
      <w:r w:rsidR="0015477D" w:rsidRPr="0015477D">
        <w:rPr>
          <w:szCs w:val="18"/>
          <w:lang w:eastAsia="ja-JP"/>
        </w:rPr>
        <w:t xml:space="preserve">UTRA_MCe-Core, </w:t>
      </w:r>
      <w:r w:rsidRPr="0015477D">
        <w:rPr>
          <w:noProof w:val="0"/>
          <w:szCs w:val="18"/>
        </w:rPr>
        <w:t>leading</w:t>
      </w:r>
      <w:r>
        <w:rPr>
          <w:noProof w:val="0"/>
        </w:rPr>
        <w:t xml:space="preserve"> WG: RAN6; REL-14; started: Jun. 16; closed: Dec</w:t>
      </w:r>
      <w:r w:rsidR="006D5422">
        <w:rPr>
          <w:noProof w:val="0"/>
        </w:rPr>
        <w:t>.</w:t>
      </w:r>
      <w:r>
        <w:rPr>
          <w:noProof w:val="0"/>
        </w:rPr>
        <w:t xml:space="preserve"> 16; WID:</w:t>
      </w:r>
      <w:r w:rsidR="006D5422">
        <w:rPr>
          <w:noProof w:val="0"/>
        </w:rPr>
        <w:t xml:space="preserve"> </w:t>
      </w:r>
      <w:hyperlink r:id="rId14" w:tooltip="http://www.3gpp.org/ftp/tsg_ran/TSG_RAN/TSGR_74DocsRP-162453.zip" w:history="1">
        <w:r>
          <w:rPr>
            <w:rStyle w:val="Hyperlink"/>
            <w:noProof w:val="0"/>
          </w:rPr>
          <w:t>RP-162453</w:t>
        </w:r>
      </w:hyperlink>
      <w:r>
        <w:rPr>
          <w:noProof w:val="0"/>
        </w:rPr>
        <w:t>)</w:t>
      </w:r>
    </w:p>
    <w:p w:rsidR="00370E9F" w:rsidRPr="00370E9F" w:rsidRDefault="00370E9F" w:rsidP="00370E9F">
      <w:pPr>
        <w:pStyle w:val="Comments"/>
        <w:ind w:left="1560"/>
        <w:rPr>
          <w:noProof w:val="0"/>
        </w:rPr>
      </w:pPr>
      <w:r>
        <w:rPr>
          <w:noProof w:val="0"/>
        </w:rPr>
        <w:t>This agenda item is for correction CRs to the closed WI.</w:t>
      </w:r>
    </w:p>
    <w:p w:rsidR="00F30CAA"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F30CAA" w:rsidRPr="00F30CAA">
        <w:rPr>
          <w:rFonts w:ascii="Arial" w:hAnsi="Arial" w:cs="Arial"/>
          <w:sz w:val="21"/>
          <w:szCs w:val="21"/>
          <w:lang w:eastAsia="ja-JP"/>
        </w:rPr>
        <w:t xml:space="preserve">: QoE Measurement Collection for streaming services in UTRAN </w:t>
      </w:r>
    </w:p>
    <w:p w:rsidR="00370E9F" w:rsidRPr="0015477D" w:rsidRDefault="00370E9F" w:rsidP="0015477D">
      <w:pPr>
        <w:pStyle w:val="Comments"/>
        <w:ind w:left="1560"/>
        <w:rPr>
          <w:noProof w:val="0"/>
          <w:szCs w:val="18"/>
        </w:rPr>
      </w:pPr>
      <w:r w:rsidRPr="0015477D">
        <w:rPr>
          <w:noProof w:val="0"/>
          <w:szCs w:val="18"/>
        </w:rPr>
        <w:t>(</w:t>
      </w:r>
      <w:r w:rsidR="0015477D" w:rsidRPr="0015477D">
        <w:rPr>
          <w:szCs w:val="18"/>
          <w:lang w:eastAsia="ja-JP"/>
        </w:rPr>
        <w:t>UMTS_QMC_Streaming-Core,</w:t>
      </w:r>
      <w:r w:rsidR="00786D3A">
        <w:rPr>
          <w:szCs w:val="18"/>
          <w:lang w:eastAsia="ja-JP"/>
        </w:rPr>
        <w:t xml:space="preserve"> </w:t>
      </w:r>
      <w:r w:rsidRPr="0015477D">
        <w:rPr>
          <w:noProof w:val="0"/>
          <w:szCs w:val="18"/>
        </w:rPr>
        <w:t xml:space="preserve">leading WG: RAN6; REL-14; started: Sep. 16; closed: Mar. 17; WID: </w:t>
      </w:r>
      <w:hyperlink r:id="rId15" w:tooltip="http://www.3gpp.org/ftp/tsg_ran/TSG_RAN/TSGR_73DocsRP-161917.zip" w:history="1">
        <w:r w:rsidRPr="0015477D">
          <w:rPr>
            <w:rStyle w:val="Hyperlink"/>
            <w:noProof w:val="0"/>
            <w:szCs w:val="18"/>
          </w:rPr>
          <w:t>RP-161917</w:t>
        </w:r>
      </w:hyperlink>
      <w:r w:rsidRPr="0015477D">
        <w:rPr>
          <w:noProof w:val="0"/>
          <w:szCs w:val="18"/>
        </w:rPr>
        <w:t>)</w:t>
      </w:r>
    </w:p>
    <w:p w:rsidR="009A38A1" w:rsidRDefault="00370E9F" w:rsidP="006728F2">
      <w:pPr>
        <w:pStyle w:val="Comments"/>
        <w:ind w:left="840" w:firstLine="720"/>
        <w:rPr>
          <w:i w:val="0"/>
        </w:rPr>
      </w:pPr>
      <w:r>
        <w:rPr>
          <w:noProof w:val="0"/>
        </w:rPr>
        <w:t>This agenda item is for correction CRs to the closed WI.</w:t>
      </w:r>
      <w:r w:rsidR="006728F2">
        <w:t xml:space="preserve"> </w:t>
      </w:r>
    </w:p>
    <w:p w:rsidR="00F30CAA"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F30CAA">
        <w:rPr>
          <w:rFonts w:ascii="Arial" w:hAnsi="Arial" w:cs="Arial"/>
          <w:sz w:val="21"/>
          <w:szCs w:val="21"/>
          <w:lang w:eastAsia="ja-JP"/>
        </w:rPr>
        <w:t>: DL i</w:t>
      </w:r>
      <w:r w:rsidR="0015477D">
        <w:rPr>
          <w:rFonts w:ascii="Arial" w:hAnsi="Arial" w:cs="Arial"/>
          <w:sz w:val="21"/>
          <w:szCs w:val="21"/>
          <w:lang w:eastAsia="ja-JP"/>
        </w:rPr>
        <w:t>nterference mitigation for UMTS</w:t>
      </w:r>
    </w:p>
    <w:p w:rsidR="00370E9F" w:rsidRDefault="00370E9F" w:rsidP="00797EAA">
      <w:pPr>
        <w:pStyle w:val="Comments"/>
        <w:ind w:left="1559"/>
        <w:rPr>
          <w:noProof w:val="0"/>
        </w:rPr>
      </w:pPr>
      <w:r>
        <w:rPr>
          <w:noProof w:val="0"/>
        </w:rPr>
        <w:t>(</w:t>
      </w:r>
      <w:r w:rsidR="0015477D">
        <w:rPr>
          <w:noProof w:val="0"/>
        </w:rPr>
        <w:t xml:space="preserve">UTRA_DL_IM-Core, </w:t>
      </w:r>
      <w:r>
        <w:rPr>
          <w:noProof w:val="0"/>
        </w:rPr>
        <w:t xml:space="preserve">leading WG: RAN6; </w:t>
      </w:r>
      <w:r w:rsidR="006D5422">
        <w:rPr>
          <w:noProof w:val="0"/>
        </w:rPr>
        <w:t>REL-14; started: Mar. 17; closed: Jun. 17;</w:t>
      </w:r>
      <w:r>
        <w:rPr>
          <w:noProof w:val="0"/>
        </w:rPr>
        <w:t xml:space="preserve"> WID: </w:t>
      </w:r>
      <w:r w:rsidR="0015477D">
        <w:rPr>
          <w:noProof w:val="0"/>
        </w:rPr>
        <w:br/>
      </w:r>
      <w:hyperlink r:id="rId16" w:tooltip="http://www.3gpp.org/ftp/tsg_ran/TSG_RAN/TSGR_75DocsRP-170703.zip" w:history="1">
        <w:r>
          <w:rPr>
            <w:rStyle w:val="Hyperlink"/>
            <w:noProof w:val="0"/>
          </w:rPr>
          <w:t>RP-170703</w:t>
        </w:r>
      </w:hyperlink>
      <w:r>
        <w:rPr>
          <w:noProof w:val="0"/>
        </w:rPr>
        <w:t>)</w:t>
      </w:r>
    </w:p>
    <w:p w:rsidR="00797EAA" w:rsidRPr="00797EAA" w:rsidRDefault="00370E9F" w:rsidP="00797EAA">
      <w:pPr>
        <w:pStyle w:val="Comments"/>
        <w:ind w:left="1560"/>
        <w:rPr>
          <w:noProof w:val="0"/>
        </w:rPr>
      </w:pPr>
      <w:r>
        <w:rPr>
          <w:noProof w:val="0"/>
        </w:rPr>
        <w:t>This agenda item is for correction CRs to the closed WI.</w:t>
      </w:r>
    </w:p>
    <w:p w:rsidR="00797EAA" w:rsidRDefault="00797EAA" w:rsidP="00797EAA">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WI: </w:t>
      </w:r>
      <w:r w:rsidRPr="00797EAA">
        <w:rPr>
          <w:rFonts w:ascii="Arial" w:hAnsi="Arial" w:cs="Arial"/>
          <w:sz w:val="21"/>
          <w:szCs w:val="21"/>
          <w:lang w:eastAsia="ja-JP"/>
        </w:rPr>
        <w:t>Enhancements of Dedicated Core Networks for UMTS and LTE</w:t>
      </w:r>
    </w:p>
    <w:p w:rsidR="00797EAA" w:rsidRDefault="00797EAA" w:rsidP="00797EAA">
      <w:pPr>
        <w:pStyle w:val="Comments"/>
        <w:ind w:left="1560"/>
      </w:pPr>
      <w:r>
        <w:t xml:space="preserve">(eDECOR-UTRA_LTE-Core; leading WG: RAN3; REL-14; started: Dec. 16; closed: Mar. 17: WID: </w:t>
      </w:r>
      <w:hyperlink r:id="rId17" w:tooltip="http://www.3gpp.org/ftp/tsg_ran/TSG_RAN/TSGR_74DocsRP-162543.zip" w:history="1">
        <w:r>
          <w:rPr>
            <w:rStyle w:val="Hyperlink"/>
          </w:rPr>
          <w:t>RP-162543</w:t>
        </w:r>
      </w:hyperlink>
      <w:r>
        <w:t>)</w:t>
      </w:r>
    </w:p>
    <w:p w:rsidR="00797EAA" w:rsidRPr="00370E9F" w:rsidRDefault="00797EAA" w:rsidP="00797EAA">
      <w:pPr>
        <w:pStyle w:val="Comments"/>
        <w:ind w:left="1560"/>
        <w:rPr>
          <w:noProof w:val="0"/>
        </w:rPr>
      </w:pPr>
      <w:r>
        <w:rPr>
          <w:noProof w:val="0"/>
        </w:rPr>
        <w:t>This agenda item is for correction CRs related to UMTS to the closed WI.</w:t>
      </w:r>
    </w:p>
    <w:p w:rsidR="008017B4" w:rsidRPr="008017B4" w:rsidRDefault="008017B4" w:rsidP="00D744E7">
      <w:pPr>
        <w:numPr>
          <w:ilvl w:val="2"/>
          <w:numId w:val="31"/>
        </w:numPr>
        <w:spacing w:before="60" w:after="60"/>
        <w:ind w:left="1560" w:hanging="709"/>
        <w:rPr>
          <w:rFonts w:ascii="Arial" w:hAnsi="Arial" w:cs="Arial"/>
          <w:sz w:val="21"/>
          <w:szCs w:val="21"/>
          <w:lang w:eastAsia="ja-JP"/>
        </w:rPr>
      </w:pPr>
      <w:r w:rsidRPr="00AE3823">
        <w:rPr>
          <w:rFonts w:ascii="Arial" w:hAnsi="Arial" w:cs="Arial"/>
          <w:sz w:val="21"/>
          <w:szCs w:val="21"/>
          <w:lang w:eastAsia="ja-JP"/>
        </w:rPr>
        <w:t>Any other Rel-14 documents</w:t>
      </w:r>
    </w:p>
    <w:p w:rsidR="008017B4" w:rsidRPr="008017B4" w:rsidRDefault="00344129" w:rsidP="00D744E7">
      <w:pPr>
        <w:pStyle w:val="Agenda1"/>
        <w:numPr>
          <w:ilvl w:val="1"/>
          <w:numId w:val="31"/>
        </w:numPr>
        <w:ind w:left="851" w:hanging="425"/>
        <w:rPr>
          <w:b w:val="0"/>
          <w:bCs w:val="0"/>
          <w:sz w:val="21"/>
          <w:szCs w:val="21"/>
          <w:lang w:eastAsia="ja-JP"/>
        </w:rPr>
      </w:pPr>
      <w:r>
        <w:rPr>
          <w:b w:val="0"/>
          <w:sz w:val="21"/>
          <w:szCs w:val="21"/>
          <w:lang w:eastAsia="ja-JP"/>
        </w:rPr>
        <w:t xml:space="preserve">Release </w:t>
      </w:r>
      <w:r w:rsidR="00EF6214">
        <w:rPr>
          <w:b w:val="0"/>
          <w:sz w:val="21"/>
          <w:szCs w:val="21"/>
          <w:lang w:eastAsia="ja-JP"/>
        </w:rPr>
        <w:t xml:space="preserve">15 </w:t>
      </w:r>
      <w:r w:rsidR="00EF6214" w:rsidRPr="00AE3823">
        <w:rPr>
          <w:b w:val="0"/>
          <w:sz w:val="21"/>
          <w:szCs w:val="21"/>
          <w:lang w:eastAsia="ja-JP"/>
        </w:rPr>
        <w:t>features</w:t>
      </w:r>
    </w:p>
    <w:p w:rsidR="008017B4" w:rsidRDefault="00A12BD0" w:rsidP="009A38A1">
      <w:pPr>
        <w:numPr>
          <w:ilvl w:val="2"/>
          <w:numId w:val="31"/>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WI: </w:t>
      </w:r>
      <w:r w:rsidR="008017B4">
        <w:rPr>
          <w:rFonts w:ascii="Arial" w:hAnsi="Arial" w:cs="Arial"/>
          <w:sz w:val="21"/>
          <w:szCs w:val="21"/>
          <w:lang w:eastAsia="ja-JP"/>
        </w:rPr>
        <w:t xml:space="preserve">Simplified HS-SCCH </w:t>
      </w:r>
      <w:r w:rsidR="009646F1">
        <w:rPr>
          <w:rFonts w:ascii="Arial" w:hAnsi="Arial" w:cs="Arial"/>
          <w:sz w:val="21"/>
          <w:szCs w:val="21"/>
          <w:lang w:eastAsia="ja-JP"/>
        </w:rPr>
        <w:t xml:space="preserve">for UMTS </w:t>
      </w:r>
    </w:p>
    <w:p w:rsidR="0056369C" w:rsidRPr="006D5422" w:rsidRDefault="0015477D" w:rsidP="006D5422">
      <w:pPr>
        <w:pStyle w:val="Comments"/>
        <w:ind w:left="1560"/>
        <w:rPr>
          <w:noProof w:val="0"/>
        </w:rPr>
      </w:pPr>
      <w:r w:rsidRPr="0015477D">
        <w:rPr>
          <w:noProof w:val="0"/>
        </w:rPr>
        <w:t>UTRA_sim</w:t>
      </w:r>
      <w:r>
        <w:rPr>
          <w:noProof w:val="0"/>
        </w:rPr>
        <w:t>ple_HSSCCH</w:t>
      </w:r>
      <w:r w:rsidR="00413F80">
        <w:rPr>
          <w:noProof w:val="0"/>
        </w:rPr>
        <w:t>-Core</w:t>
      </w:r>
      <w:r>
        <w:rPr>
          <w:noProof w:val="0"/>
        </w:rPr>
        <w:t xml:space="preserve">, </w:t>
      </w:r>
      <w:r w:rsidR="0056369C">
        <w:rPr>
          <w:noProof w:val="0"/>
        </w:rPr>
        <w:t>leading WG: RAN6; REL-15; s</w:t>
      </w:r>
      <w:r w:rsidR="006D5422">
        <w:rPr>
          <w:noProof w:val="0"/>
        </w:rPr>
        <w:t xml:space="preserve">tarted: Jun. 17; </w:t>
      </w:r>
      <w:r w:rsidR="0047565D">
        <w:rPr>
          <w:noProof w:val="0"/>
        </w:rPr>
        <w:t>closed</w:t>
      </w:r>
      <w:r w:rsidR="006D5422">
        <w:rPr>
          <w:noProof w:val="0"/>
        </w:rPr>
        <w:t>: Dec. 17;</w:t>
      </w:r>
      <w:r w:rsidR="0056369C">
        <w:rPr>
          <w:noProof w:val="0"/>
        </w:rPr>
        <w:t xml:space="preserve"> WID:</w:t>
      </w:r>
      <w:r w:rsidR="006D5422">
        <w:rPr>
          <w:noProof w:val="0"/>
        </w:rPr>
        <w:t xml:space="preserve"> </w:t>
      </w:r>
      <w:r>
        <w:rPr>
          <w:noProof w:val="0"/>
        </w:rPr>
        <w:br/>
      </w:r>
      <w:hyperlink r:id="rId18" w:history="1">
        <w:r w:rsidR="006D5422" w:rsidRPr="006D5422">
          <w:rPr>
            <w:rStyle w:val="Hyperlink"/>
            <w:noProof w:val="0"/>
          </w:rPr>
          <w:t>RP-17</w:t>
        </w:r>
        <w:r w:rsidR="0047565D">
          <w:rPr>
            <w:rStyle w:val="Hyperlink"/>
            <w:noProof w:val="0"/>
          </w:rPr>
          <w:t>2</w:t>
        </w:r>
        <w:r w:rsidR="0047565D">
          <w:rPr>
            <w:rStyle w:val="Hyperlink"/>
            <w:noProof w:val="0"/>
          </w:rPr>
          <w:t>720</w:t>
        </w:r>
      </w:hyperlink>
      <w:r w:rsidR="0056369C">
        <w:rPr>
          <w:noProof w:val="0"/>
        </w:rPr>
        <w:t>)</w:t>
      </w:r>
    </w:p>
    <w:p w:rsidR="008017B4" w:rsidRDefault="00E27BFD" w:rsidP="00D744E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 xml:space="preserve">New Work </w:t>
      </w:r>
      <w:r w:rsidR="0047565D">
        <w:rPr>
          <w:rFonts w:ascii="Arial" w:hAnsi="Arial" w:cs="Arial"/>
          <w:sz w:val="21"/>
          <w:szCs w:val="21"/>
          <w:lang w:eastAsia="ja-JP"/>
        </w:rPr>
        <w:t>item proposals</w:t>
      </w:r>
    </w:p>
    <w:p w:rsidR="00FC74AC" w:rsidRDefault="008017B4" w:rsidP="009A38A1">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473CE5">
        <w:rPr>
          <w:rFonts w:ascii="Arial" w:hAnsi="Arial" w:cs="Arial"/>
          <w:sz w:val="21"/>
          <w:szCs w:val="21"/>
          <w:lang w:eastAsia="ja-JP"/>
        </w:rPr>
        <w:t>mprovements [</w:t>
      </w:r>
      <w:r w:rsidRPr="007E46FE">
        <w:rPr>
          <w:rFonts w:ascii="Arial" w:hAnsi="Arial" w:cs="Arial"/>
          <w:sz w:val="21"/>
          <w:szCs w:val="21"/>
          <w:lang w:eastAsia="ja-JP"/>
        </w:rPr>
        <w:t>TEI</w:t>
      </w:r>
      <w:r w:rsidR="00473CE5">
        <w:rPr>
          <w:rFonts w:ascii="Arial" w:hAnsi="Arial" w:cs="Arial"/>
          <w:sz w:val="21"/>
          <w:szCs w:val="21"/>
          <w:lang w:eastAsia="ja-JP"/>
        </w:rPr>
        <w:t>15]</w:t>
      </w:r>
    </w:p>
    <w:p w:rsidR="0056369C" w:rsidRPr="0056369C" w:rsidRDefault="0056369C" w:rsidP="0056369C">
      <w:pPr>
        <w:pStyle w:val="ListParagraph"/>
        <w:tabs>
          <w:tab w:val="left" w:pos="1560"/>
          <w:tab w:val="left" w:pos="1843"/>
          <w:tab w:val="left" w:pos="2520"/>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UMTS Rel-15</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Rel-15</w:t>
      </w:r>
      <w:r w:rsidRPr="0056369C">
        <w:rPr>
          <w:rFonts w:ascii="Arial" w:hAnsi="Arial" w:cs="Arial"/>
          <w:i/>
          <w:sz w:val="18"/>
          <w:szCs w:val="18"/>
          <w:lang w:eastAsia="ja-JP"/>
        </w:rPr>
        <w:t xml:space="preserve"> WI.</w:t>
      </w:r>
    </w:p>
    <w:p w:rsidR="0056369C" w:rsidRDefault="00E27BFD" w:rsidP="009A38A1">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Study items for Rel-15 </w:t>
      </w:r>
    </w:p>
    <w:p w:rsidR="00E27BFD" w:rsidRPr="0056369C" w:rsidRDefault="0056369C" w:rsidP="0056369C">
      <w:pPr>
        <w:tabs>
          <w:tab w:val="left" w:pos="540"/>
          <w:tab w:val="left" w:pos="1276"/>
          <w:tab w:val="left" w:pos="2520"/>
          <w:tab w:val="num" w:pos="4962"/>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lang w:eastAsia="ja-JP"/>
        </w:rPr>
        <w:t>This</w:t>
      </w:r>
      <w:r w:rsidR="00947F41">
        <w:rPr>
          <w:rFonts w:ascii="Arial" w:hAnsi="Arial" w:cs="Arial"/>
          <w:i/>
          <w:sz w:val="18"/>
          <w:szCs w:val="18"/>
          <w:lang w:eastAsia="ja-JP"/>
        </w:rPr>
        <w:t xml:space="preserve"> includes new proposals for</w:t>
      </w:r>
      <w:r w:rsidRPr="0056369C">
        <w:rPr>
          <w:rFonts w:ascii="Arial" w:hAnsi="Arial" w:cs="Arial"/>
          <w:i/>
          <w:sz w:val="18"/>
          <w:szCs w:val="18"/>
          <w:lang w:eastAsia="ja-JP"/>
        </w:rPr>
        <w:t xml:space="preserve"> SI’s.</w:t>
      </w:r>
      <w:r w:rsidR="00E27BFD" w:rsidRPr="0056369C">
        <w:rPr>
          <w:rFonts w:ascii="Arial" w:hAnsi="Arial" w:cs="Arial"/>
          <w:i/>
          <w:sz w:val="18"/>
          <w:szCs w:val="18"/>
          <w:lang w:eastAsia="ja-JP"/>
        </w:rPr>
        <w:t xml:space="preserve"> </w:t>
      </w:r>
    </w:p>
    <w:p w:rsidR="00E27BFD" w:rsidRDefault="00E27BFD" w:rsidP="00D744E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Rel-15</w:t>
      </w:r>
      <w:r w:rsidRPr="00AE3823">
        <w:rPr>
          <w:rFonts w:ascii="Arial" w:hAnsi="Arial" w:cs="Arial"/>
          <w:sz w:val="21"/>
          <w:szCs w:val="21"/>
          <w:lang w:eastAsia="ja-JP"/>
        </w:rPr>
        <w:t xml:space="preserve"> documents</w:t>
      </w:r>
    </w:p>
    <w:p w:rsidR="00370E9F" w:rsidRDefault="006F7398" w:rsidP="00BC12AC">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UTRAN</w:t>
      </w:r>
      <w:r w:rsidR="00370E9F">
        <w:rPr>
          <w:rFonts w:ascii="Arial" w:hAnsi="Arial" w:cs="Arial"/>
          <w:sz w:val="21"/>
          <w:szCs w:val="21"/>
          <w:lang w:eastAsia="ja-JP"/>
        </w:rPr>
        <w:t xml:space="preserve"> matters</w:t>
      </w:r>
      <w:bookmarkStart w:id="5" w:name="_GoBack"/>
      <w:bookmarkEnd w:id="5"/>
    </w:p>
    <w:p w:rsidR="001926A7" w:rsidRDefault="00FC74AC" w:rsidP="00D744E7">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4A494B" w:rsidRPr="00FC74AC" w:rsidRDefault="001926A7" w:rsidP="006F7398">
      <w:pPr>
        <w:tabs>
          <w:tab w:val="left" w:pos="540"/>
          <w:tab w:val="left" w:pos="1276"/>
          <w:tab w:val="left" w:pos="2520"/>
          <w:tab w:val="right" w:pos="10206"/>
        </w:tabs>
        <w:spacing w:before="60" w:after="60"/>
        <w:ind w:left="567"/>
        <w:outlineLvl w:val="0"/>
        <w:rPr>
          <w:rFonts w:ascii="Arial" w:hAnsi="Arial" w:cs="Arial"/>
          <w:sz w:val="21"/>
          <w:szCs w:val="21"/>
          <w:lang w:eastAsia="ja-JP"/>
        </w:rPr>
      </w:pPr>
      <w:r w:rsidRPr="0056369C">
        <w:rPr>
          <w:rFonts w:ascii="Arial" w:hAnsi="Arial" w:cs="Arial"/>
          <w:i/>
          <w:sz w:val="18"/>
          <w:szCs w:val="18"/>
        </w:rPr>
        <w:t xml:space="preserve">This agenda item </w:t>
      </w:r>
      <w:r>
        <w:rPr>
          <w:rFonts w:ascii="Arial" w:hAnsi="Arial" w:cs="Arial"/>
          <w:i/>
          <w:sz w:val="18"/>
          <w:szCs w:val="18"/>
        </w:rPr>
        <w:t xml:space="preserve">will </w:t>
      </w:r>
      <w:r w:rsidR="00BC12AC">
        <w:rPr>
          <w:rFonts w:ascii="Arial" w:hAnsi="Arial" w:cs="Arial"/>
          <w:i/>
          <w:sz w:val="18"/>
          <w:szCs w:val="18"/>
        </w:rPr>
        <w:t xml:space="preserve">also treat the transfer of </w:t>
      </w:r>
      <w:r w:rsidR="00947F41">
        <w:rPr>
          <w:rFonts w:ascii="Arial" w:hAnsi="Arial" w:cs="Arial"/>
          <w:i/>
          <w:sz w:val="18"/>
          <w:szCs w:val="18"/>
        </w:rPr>
        <w:t xml:space="preserve">rapporteur </w:t>
      </w:r>
      <w:r w:rsidR="00BC12AC">
        <w:rPr>
          <w:rFonts w:ascii="Arial" w:hAnsi="Arial" w:cs="Arial"/>
          <w:i/>
          <w:sz w:val="18"/>
          <w:szCs w:val="18"/>
        </w:rPr>
        <w:t>responsibili</w:t>
      </w:r>
      <w:r w:rsidR="00947F41">
        <w:rPr>
          <w:rFonts w:ascii="Arial" w:hAnsi="Arial" w:cs="Arial"/>
          <w:i/>
          <w:sz w:val="18"/>
          <w:szCs w:val="18"/>
        </w:rPr>
        <w:t>ties for</w:t>
      </w:r>
      <w:r w:rsidR="006F7398">
        <w:rPr>
          <w:rFonts w:ascii="Arial" w:hAnsi="Arial" w:cs="Arial"/>
          <w:i/>
          <w:sz w:val="18"/>
          <w:szCs w:val="18"/>
        </w:rPr>
        <w:t xml:space="preserve"> UTRAN</w:t>
      </w:r>
      <w:r w:rsidR="00BC12AC">
        <w:rPr>
          <w:rFonts w:ascii="Arial" w:hAnsi="Arial" w:cs="Arial"/>
          <w:i/>
          <w:sz w:val="18"/>
          <w:szCs w:val="18"/>
        </w:rPr>
        <w:t xml:space="preserve"> 25.xxx </w:t>
      </w:r>
      <w:r w:rsidR="006F7398">
        <w:rPr>
          <w:rFonts w:ascii="Arial" w:hAnsi="Arial" w:cs="Arial"/>
          <w:i/>
          <w:sz w:val="18"/>
          <w:szCs w:val="18"/>
        </w:rPr>
        <w:t xml:space="preserve">and GERAN </w:t>
      </w:r>
      <w:r w:rsidR="004362B6">
        <w:rPr>
          <w:rFonts w:ascii="Arial" w:hAnsi="Arial" w:cs="Arial"/>
          <w:i/>
          <w:sz w:val="18"/>
          <w:szCs w:val="18"/>
        </w:rPr>
        <w:t>43.xxx, 44.xxx, 45.xxx,</w:t>
      </w:r>
      <w:r w:rsidR="000C589D">
        <w:rPr>
          <w:rFonts w:ascii="Arial" w:hAnsi="Arial" w:cs="Arial"/>
          <w:i/>
          <w:sz w:val="18"/>
          <w:szCs w:val="18"/>
        </w:rPr>
        <w:t xml:space="preserve"> 48.xxx</w:t>
      </w:r>
      <w:r w:rsidR="004362B6">
        <w:rPr>
          <w:rFonts w:ascii="Arial" w:hAnsi="Arial" w:cs="Arial"/>
          <w:i/>
          <w:sz w:val="18"/>
          <w:szCs w:val="18"/>
        </w:rPr>
        <w:t>, 51.xxx and 52.xxx</w:t>
      </w:r>
      <w:r w:rsidR="000C589D">
        <w:rPr>
          <w:rFonts w:ascii="Arial" w:hAnsi="Arial" w:cs="Arial"/>
          <w:i/>
          <w:sz w:val="18"/>
          <w:szCs w:val="18"/>
        </w:rPr>
        <w:t xml:space="preserve"> </w:t>
      </w:r>
      <w:r w:rsidR="00BC12AC">
        <w:rPr>
          <w:rFonts w:ascii="Arial" w:hAnsi="Arial" w:cs="Arial"/>
          <w:i/>
          <w:sz w:val="18"/>
          <w:szCs w:val="18"/>
        </w:rPr>
        <w:t>specifications.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Close of the m</w:t>
      </w:r>
      <w:r w:rsidR="00AD6744" w:rsidRPr="00E558F2">
        <w:rPr>
          <w:rFonts w:ascii="Arial" w:hAnsi="Arial" w:cs="Arial"/>
          <w:sz w:val="21"/>
          <w:szCs w:val="21"/>
          <w:lang w:eastAsia="ja-JP"/>
        </w:rPr>
        <w:t>eeting</w:t>
      </w:r>
      <w:bookmarkEnd w:id="3"/>
      <w:bookmarkEnd w:id="4"/>
      <w:r w:rsidR="00C6116A">
        <w:rPr>
          <w:rFonts w:ascii="Arial" w:hAnsi="Arial" w:cs="Arial"/>
          <w:sz w:val="21"/>
          <w:szCs w:val="21"/>
          <w:lang w:eastAsia="ja-JP"/>
        </w:rPr>
        <w:t xml:space="preserve"> </w:t>
      </w:r>
      <w:r w:rsidR="009E6770">
        <w:rPr>
          <w:rFonts w:ascii="Arial" w:hAnsi="Arial" w:cs="Arial"/>
          <w:sz w:val="21"/>
          <w:szCs w:val="21"/>
          <w:lang w:eastAsia="ja-JP"/>
        </w:rPr>
        <w:t>(n</w:t>
      </w:r>
      <w:r w:rsidR="00C6116A" w:rsidRPr="00E558F2">
        <w:rPr>
          <w:rFonts w:ascii="Arial" w:hAnsi="Arial" w:cs="Arial"/>
          <w:sz w:val="21"/>
          <w:szCs w:val="21"/>
          <w:lang w:eastAsia="ja-JP"/>
        </w:rPr>
        <w:t>o later than Friday, 5</w:t>
      </w:r>
      <w:r w:rsidR="000C589D">
        <w:rPr>
          <w:rFonts w:ascii="Arial" w:hAnsi="Arial" w:cs="Arial"/>
          <w:sz w:val="21"/>
          <w:szCs w:val="21"/>
          <w:lang w:eastAsia="ja-JP"/>
        </w:rPr>
        <w:t>.30</w:t>
      </w:r>
      <w:r w:rsidR="00C6116A" w:rsidRPr="00E558F2">
        <w:rPr>
          <w:rFonts w:ascii="Arial" w:hAnsi="Arial" w:cs="Arial"/>
          <w:sz w:val="21"/>
          <w:szCs w:val="21"/>
          <w:lang w:eastAsia="ja-JP"/>
        </w:rPr>
        <w:t xml:space="preserve"> p.m.)</w:t>
      </w:r>
    </w:p>
    <w:p w:rsidR="00B123F4" w:rsidRPr="002D1CC4" w:rsidRDefault="00B123F4" w:rsidP="00B123F4">
      <w:pPr>
        <w:tabs>
          <w:tab w:val="left" w:pos="540"/>
          <w:tab w:val="left" w:pos="1800"/>
          <w:tab w:val="left" w:pos="2520"/>
        </w:tabs>
        <w:spacing w:before="60" w:after="60"/>
        <w:ind w:right="-28"/>
        <w:outlineLvl w:val="0"/>
        <w:rPr>
          <w:rFonts w:ascii="Arial" w:hAnsi="Arial" w:cs="Arial"/>
          <w:sz w:val="21"/>
          <w:szCs w:val="21"/>
          <w:lang w:eastAsia="ja-JP"/>
        </w:rPr>
      </w:pPr>
    </w:p>
    <w:sectPr w:rsidR="00B123F4" w:rsidRPr="002D1CC4" w:rsidSect="00A15533">
      <w:footerReference w:type="default" r:id="rId19"/>
      <w:footerReference w:type="first" r:id="rId20"/>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F5B" w:rsidRDefault="00322F5B">
      <w:r>
        <w:separator/>
      </w:r>
    </w:p>
  </w:endnote>
  <w:endnote w:type="continuationSeparator" w:id="0">
    <w:p w:rsidR="00322F5B" w:rsidRDefault="00322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00374735" w:rsidRPr="00A15533">
      <w:rPr>
        <w:rFonts w:ascii="Arial" w:hAnsi="Arial" w:cs="Arial"/>
        <w:szCs w:val="21"/>
      </w:rPr>
      <w:fldChar w:fldCharType="begin"/>
    </w:r>
    <w:r w:rsidRPr="00A15533">
      <w:rPr>
        <w:rFonts w:ascii="Arial" w:hAnsi="Arial" w:cs="Arial"/>
        <w:szCs w:val="21"/>
      </w:rPr>
      <w:instrText xml:space="preserve"> PAGE </w:instrText>
    </w:r>
    <w:r w:rsidR="00374735" w:rsidRPr="00A15533">
      <w:rPr>
        <w:rFonts w:ascii="Arial" w:hAnsi="Arial" w:cs="Arial"/>
        <w:szCs w:val="21"/>
      </w:rPr>
      <w:fldChar w:fldCharType="separate"/>
    </w:r>
    <w:r w:rsidR="000F4EB0">
      <w:rPr>
        <w:rFonts w:ascii="Arial" w:hAnsi="Arial" w:cs="Arial"/>
        <w:noProof/>
        <w:szCs w:val="21"/>
      </w:rPr>
      <w:t>2</w:t>
    </w:r>
    <w:r w:rsidR="00374735"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00374735" w:rsidRPr="00F91F9D">
      <w:rPr>
        <w:rFonts w:ascii="Arial" w:hAnsi="Arial" w:cs="Arial"/>
        <w:szCs w:val="21"/>
      </w:rPr>
      <w:fldChar w:fldCharType="begin"/>
    </w:r>
    <w:r w:rsidRPr="00F91F9D">
      <w:rPr>
        <w:rFonts w:ascii="Arial" w:hAnsi="Arial" w:cs="Arial"/>
        <w:szCs w:val="21"/>
      </w:rPr>
      <w:instrText xml:space="preserve"> PAGE </w:instrText>
    </w:r>
    <w:r w:rsidR="00374735" w:rsidRPr="00F91F9D">
      <w:rPr>
        <w:rFonts w:ascii="Arial" w:hAnsi="Arial" w:cs="Arial"/>
        <w:szCs w:val="21"/>
      </w:rPr>
      <w:fldChar w:fldCharType="separate"/>
    </w:r>
    <w:r w:rsidR="000F4EB0">
      <w:rPr>
        <w:rFonts w:ascii="Arial" w:hAnsi="Arial" w:cs="Arial"/>
        <w:noProof/>
        <w:szCs w:val="21"/>
      </w:rPr>
      <w:t>1</w:t>
    </w:r>
    <w:r w:rsidR="00374735"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F5B" w:rsidRDefault="00322F5B">
      <w:r>
        <w:separator/>
      </w:r>
    </w:p>
  </w:footnote>
  <w:footnote w:type="continuationSeparator" w:id="0">
    <w:p w:rsidR="00322F5B" w:rsidRDefault="00322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6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D2B06"/>
    <w:multiLevelType w:val="multilevel"/>
    <w:tmpl w:val="5512EB60"/>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3" w15:restartNumberingAfterBreak="0">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9" w15:restartNumberingAfterBreak="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6"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8"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24"/>
  </w:num>
  <w:num w:numId="3">
    <w:abstractNumId w:val="22"/>
  </w:num>
  <w:num w:numId="4">
    <w:abstractNumId w:val="11"/>
  </w:num>
  <w:num w:numId="5">
    <w:abstractNumId w:val="38"/>
  </w:num>
  <w:num w:numId="6">
    <w:abstractNumId w:val="21"/>
  </w:num>
  <w:num w:numId="7">
    <w:abstractNumId w:val="2"/>
  </w:num>
  <w:num w:numId="8">
    <w:abstractNumId w:val="40"/>
  </w:num>
  <w:num w:numId="9">
    <w:abstractNumId w:val="16"/>
  </w:num>
  <w:num w:numId="10">
    <w:abstractNumId w:val="27"/>
  </w:num>
  <w:num w:numId="11">
    <w:abstractNumId w:val="26"/>
  </w:num>
  <w:num w:numId="12">
    <w:abstractNumId w:val="0"/>
  </w:num>
  <w:num w:numId="13">
    <w:abstractNumId w:val="8"/>
  </w:num>
  <w:num w:numId="14">
    <w:abstractNumId w:val="19"/>
  </w:num>
  <w:num w:numId="15">
    <w:abstractNumId w:val="6"/>
  </w:num>
  <w:num w:numId="16">
    <w:abstractNumId w:val="4"/>
  </w:num>
  <w:num w:numId="17">
    <w:abstractNumId w:val="33"/>
  </w:num>
  <w:num w:numId="18">
    <w:abstractNumId w:val="14"/>
  </w:num>
  <w:num w:numId="19">
    <w:abstractNumId w:val="36"/>
  </w:num>
  <w:num w:numId="20">
    <w:abstractNumId w:val="13"/>
  </w:num>
  <w:num w:numId="21">
    <w:abstractNumId w:val="18"/>
  </w:num>
  <w:num w:numId="22">
    <w:abstractNumId w:val="32"/>
  </w:num>
  <w:num w:numId="23">
    <w:abstractNumId w:val="34"/>
  </w:num>
  <w:num w:numId="24">
    <w:abstractNumId w:val="25"/>
  </w:num>
  <w:num w:numId="25">
    <w:abstractNumId w:val="9"/>
  </w:num>
  <w:num w:numId="26">
    <w:abstractNumId w:val="10"/>
  </w:num>
  <w:num w:numId="27">
    <w:abstractNumId w:val="7"/>
  </w:num>
  <w:num w:numId="28">
    <w:abstractNumId w:val="5"/>
  </w:num>
  <w:num w:numId="29">
    <w:abstractNumId w:val="12"/>
  </w:num>
  <w:num w:numId="30">
    <w:abstractNumId w:val="35"/>
  </w:num>
  <w:num w:numId="31">
    <w:abstractNumId w:val="1"/>
  </w:num>
  <w:num w:numId="32">
    <w:abstractNumId w:val="3"/>
  </w:num>
  <w:num w:numId="33">
    <w:abstractNumId w:val="20"/>
  </w:num>
  <w:num w:numId="34">
    <w:abstractNumId w:val="31"/>
  </w:num>
  <w:num w:numId="35">
    <w:abstractNumId w:val="23"/>
  </w:num>
  <w:num w:numId="36">
    <w:abstractNumId w:val="30"/>
  </w:num>
  <w:num w:numId="37">
    <w:abstractNumId w:val="17"/>
  </w:num>
  <w:num w:numId="38">
    <w:abstractNumId w:val="37"/>
  </w:num>
  <w:num w:numId="39">
    <w:abstractNumId w:val="15"/>
  </w:num>
  <w:num w:numId="40">
    <w:abstractNumId w:val="28"/>
  </w:num>
  <w:num w:numId="41">
    <w:abstractNumId w:val="3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589D"/>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1CD1"/>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4EB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77D"/>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23DC"/>
    <w:rsid w:val="00182504"/>
    <w:rsid w:val="0018267F"/>
    <w:rsid w:val="00182A57"/>
    <w:rsid w:val="00183836"/>
    <w:rsid w:val="00183F56"/>
    <w:rsid w:val="0018449A"/>
    <w:rsid w:val="00184FA7"/>
    <w:rsid w:val="00184FB0"/>
    <w:rsid w:val="00185C5E"/>
    <w:rsid w:val="0018613C"/>
    <w:rsid w:val="00186317"/>
    <w:rsid w:val="00186F91"/>
    <w:rsid w:val="001877D5"/>
    <w:rsid w:val="00187BB9"/>
    <w:rsid w:val="00190FD8"/>
    <w:rsid w:val="001921C4"/>
    <w:rsid w:val="001926A7"/>
    <w:rsid w:val="00192AD3"/>
    <w:rsid w:val="00193CE2"/>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391E"/>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AED"/>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1BC"/>
    <w:rsid w:val="002A528E"/>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2F5B"/>
    <w:rsid w:val="00323196"/>
    <w:rsid w:val="00324F4B"/>
    <w:rsid w:val="00325672"/>
    <w:rsid w:val="00325779"/>
    <w:rsid w:val="0032658C"/>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9F9"/>
    <w:rsid w:val="00374735"/>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1FC"/>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FC6"/>
    <w:rsid w:val="003E0290"/>
    <w:rsid w:val="003E28A1"/>
    <w:rsid w:val="003E2EB3"/>
    <w:rsid w:val="003E3468"/>
    <w:rsid w:val="003E43E1"/>
    <w:rsid w:val="003E4751"/>
    <w:rsid w:val="003E4A0D"/>
    <w:rsid w:val="003E4F5E"/>
    <w:rsid w:val="003E5555"/>
    <w:rsid w:val="003E59C4"/>
    <w:rsid w:val="003E5B6F"/>
    <w:rsid w:val="003E69D6"/>
    <w:rsid w:val="003E7421"/>
    <w:rsid w:val="003F0D3E"/>
    <w:rsid w:val="003F12B6"/>
    <w:rsid w:val="003F1444"/>
    <w:rsid w:val="003F4190"/>
    <w:rsid w:val="003F4413"/>
    <w:rsid w:val="003F44B8"/>
    <w:rsid w:val="003F72E0"/>
    <w:rsid w:val="003F7437"/>
    <w:rsid w:val="004002C7"/>
    <w:rsid w:val="00400508"/>
    <w:rsid w:val="00400597"/>
    <w:rsid w:val="004008BD"/>
    <w:rsid w:val="00400F43"/>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2B6"/>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5D"/>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CFB"/>
    <w:rsid w:val="004D7D6D"/>
    <w:rsid w:val="004E07CC"/>
    <w:rsid w:val="004E1D55"/>
    <w:rsid w:val="004E2EFF"/>
    <w:rsid w:val="004E375B"/>
    <w:rsid w:val="004E4B63"/>
    <w:rsid w:val="004E5E9D"/>
    <w:rsid w:val="004E62E4"/>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B386A"/>
    <w:rsid w:val="005B40D3"/>
    <w:rsid w:val="005B41C4"/>
    <w:rsid w:val="005B4D5B"/>
    <w:rsid w:val="005B4E1E"/>
    <w:rsid w:val="005B6777"/>
    <w:rsid w:val="005B6C92"/>
    <w:rsid w:val="005B6E8B"/>
    <w:rsid w:val="005C051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6F7398"/>
    <w:rsid w:val="007001A2"/>
    <w:rsid w:val="007013D4"/>
    <w:rsid w:val="00703C3B"/>
    <w:rsid w:val="00703F53"/>
    <w:rsid w:val="00703FFA"/>
    <w:rsid w:val="00704724"/>
    <w:rsid w:val="00704841"/>
    <w:rsid w:val="00705032"/>
    <w:rsid w:val="00705112"/>
    <w:rsid w:val="00705BFB"/>
    <w:rsid w:val="00705E17"/>
    <w:rsid w:val="00706099"/>
    <w:rsid w:val="00706470"/>
    <w:rsid w:val="00706C90"/>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3A"/>
    <w:rsid w:val="00786D6E"/>
    <w:rsid w:val="00790523"/>
    <w:rsid w:val="0079073E"/>
    <w:rsid w:val="00790BEE"/>
    <w:rsid w:val="00791254"/>
    <w:rsid w:val="0079153C"/>
    <w:rsid w:val="00791D1E"/>
    <w:rsid w:val="007926C0"/>
    <w:rsid w:val="00793B0D"/>
    <w:rsid w:val="00794A98"/>
    <w:rsid w:val="007955C5"/>
    <w:rsid w:val="0079671D"/>
    <w:rsid w:val="007971C8"/>
    <w:rsid w:val="00797EAA"/>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B1E"/>
    <w:rsid w:val="007F26A2"/>
    <w:rsid w:val="007F2831"/>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809"/>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BAC"/>
    <w:rsid w:val="00877050"/>
    <w:rsid w:val="0087731D"/>
    <w:rsid w:val="00877CA8"/>
    <w:rsid w:val="0088073B"/>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70F"/>
    <w:rsid w:val="008C5B81"/>
    <w:rsid w:val="008C72B3"/>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41CF"/>
    <w:rsid w:val="00924A47"/>
    <w:rsid w:val="009250F4"/>
    <w:rsid w:val="009259F1"/>
    <w:rsid w:val="009260A1"/>
    <w:rsid w:val="00926A8B"/>
    <w:rsid w:val="00927220"/>
    <w:rsid w:val="00927CDC"/>
    <w:rsid w:val="00930EC7"/>
    <w:rsid w:val="00930F31"/>
    <w:rsid w:val="00931765"/>
    <w:rsid w:val="00933534"/>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47F41"/>
    <w:rsid w:val="0095081C"/>
    <w:rsid w:val="00950DC3"/>
    <w:rsid w:val="009519F9"/>
    <w:rsid w:val="00952C4F"/>
    <w:rsid w:val="00954B35"/>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60E7"/>
    <w:rsid w:val="00997039"/>
    <w:rsid w:val="00997C9E"/>
    <w:rsid w:val="009A0EFD"/>
    <w:rsid w:val="009A178D"/>
    <w:rsid w:val="009A30B7"/>
    <w:rsid w:val="009A38A1"/>
    <w:rsid w:val="009A4631"/>
    <w:rsid w:val="009A499B"/>
    <w:rsid w:val="009A4CCE"/>
    <w:rsid w:val="009A4EF3"/>
    <w:rsid w:val="009A6F07"/>
    <w:rsid w:val="009A7563"/>
    <w:rsid w:val="009A790F"/>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27E"/>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90030"/>
    <w:rsid w:val="00A90E29"/>
    <w:rsid w:val="00A92081"/>
    <w:rsid w:val="00A92139"/>
    <w:rsid w:val="00A92C29"/>
    <w:rsid w:val="00A930F6"/>
    <w:rsid w:val="00A93653"/>
    <w:rsid w:val="00A93E99"/>
    <w:rsid w:val="00A94297"/>
    <w:rsid w:val="00AA06FA"/>
    <w:rsid w:val="00AA1661"/>
    <w:rsid w:val="00AA1B08"/>
    <w:rsid w:val="00AA31B4"/>
    <w:rsid w:val="00AA3282"/>
    <w:rsid w:val="00AA3477"/>
    <w:rsid w:val="00AA579E"/>
    <w:rsid w:val="00AA5BE6"/>
    <w:rsid w:val="00AA6095"/>
    <w:rsid w:val="00AA62E2"/>
    <w:rsid w:val="00AA64A3"/>
    <w:rsid w:val="00AA7500"/>
    <w:rsid w:val="00AB1594"/>
    <w:rsid w:val="00AB21E1"/>
    <w:rsid w:val="00AB5D3F"/>
    <w:rsid w:val="00AB7C0B"/>
    <w:rsid w:val="00AC01E6"/>
    <w:rsid w:val="00AC04C1"/>
    <w:rsid w:val="00AC3F28"/>
    <w:rsid w:val="00AC5435"/>
    <w:rsid w:val="00AC5936"/>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23F4"/>
    <w:rsid w:val="00B13CD8"/>
    <w:rsid w:val="00B14209"/>
    <w:rsid w:val="00B148CE"/>
    <w:rsid w:val="00B14A49"/>
    <w:rsid w:val="00B14C33"/>
    <w:rsid w:val="00B16A6E"/>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6F09"/>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5CC"/>
    <w:rsid w:val="00DF5A0B"/>
    <w:rsid w:val="00E000D4"/>
    <w:rsid w:val="00E00F77"/>
    <w:rsid w:val="00E0183B"/>
    <w:rsid w:val="00E0206F"/>
    <w:rsid w:val="00E021AE"/>
    <w:rsid w:val="00E029E6"/>
    <w:rsid w:val="00E029E8"/>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7BFD"/>
    <w:rsid w:val="00E308F2"/>
    <w:rsid w:val="00E31AE5"/>
    <w:rsid w:val="00E32A3A"/>
    <w:rsid w:val="00E333CB"/>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395D"/>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0CAA"/>
    <w:rsid w:val="00F313A6"/>
    <w:rsid w:val="00F314F3"/>
    <w:rsid w:val="00F32003"/>
    <w:rsid w:val="00F3478A"/>
    <w:rsid w:val="00F35980"/>
    <w:rsid w:val="00F375E2"/>
    <w:rsid w:val="00F3766B"/>
    <w:rsid w:val="00F4011F"/>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1FB8"/>
    <w:rsid w:val="00FB24BA"/>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D0280"/>
    <w:rsid w:val="00FD0890"/>
    <w:rsid w:val="00FD0D21"/>
    <w:rsid w:val="00FD334A"/>
    <w:rsid w:val="00FD384E"/>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DD85BDF-3641-49DE-92E7-281F7E77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735"/>
  </w:style>
  <w:style w:type="paragraph" w:styleId="Heading1">
    <w:name w:val="heading 1"/>
    <w:basedOn w:val="Normal"/>
    <w:next w:val="Normal"/>
    <w:qFormat/>
    <w:rsid w:val="00374735"/>
    <w:pPr>
      <w:keepNext/>
      <w:spacing w:after="240"/>
      <w:ind w:left="1985" w:right="284" w:hanging="1985"/>
      <w:outlineLvl w:val="0"/>
    </w:pPr>
    <w:rPr>
      <w:rFonts w:ascii="Arial" w:hAnsi="Arial"/>
      <w:b/>
      <w:sz w:val="24"/>
    </w:rPr>
  </w:style>
  <w:style w:type="paragraph" w:styleId="Heading2">
    <w:name w:val="heading 2"/>
    <w:basedOn w:val="Normal"/>
    <w:next w:val="Normal"/>
    <w:qFormat/>
    <w:rsid w:val="00374735"/>
    <w:pPr>
      <w:keepNext/>
      <w:ind w:right="284"/>
      <w:outlineLvl w:val="1"/>
    </w:pPr>
    <w:rPr>
      <w:rFonts w:ascii="Arial" w:hAnsi="Arial"/>
      <w:b/>
      <w:sz w:val="24"/>
    </w:rPr>
  </w:style>
  <w:style w:type="paragraph" w:styleId="Heading3">
    <w:name w:val="heading 3"/>
    <w:basedOn w:val="Normal"/>
    <w:next w:val="Normal"/>
    <w:qFormat/>
    <w:rsid w:val="00374735"/>
    <w:pPr>
      <w:keepNext/>
      <w:outlineLvl w:val="2"/>
    </w:pPr>
    <w:rPr>
      <w:sz w:val="24"/>
    </w:rPr>
  </w:style>
  <w:style w:type="paragraph" w:styleId="Heading4">
    <w:name w:val="heading 4"/>
    <w:basedOn w:val="Normal"/>
    <w:next w:val="Normal"/>
    <w:qFormat/>
    <w:rsid w:val="00374735"/>
    <w:pPr>
      <w:keepNext/>
      <w:spacing w:before="240" w:after="60"/>
      <w:outlineLvl w:val="3"/>
    </w:pPr>
    <w:rPr>
      <w:b/>
      <w:bCs/>
      <w:sz w:val="28"/>
      <w:szCs w:val="28"/>
    </w:rPr>
  </w:style>
  <w:style w:type="paragraph" w:styleId="Heading5">
    <w:name w:val="heading 5"/>
    <w:basedOn w:val="Normal"/>
    <w:next w:val="Normal"/>
    <w:qFormat/>
    <w:rsid w:val="00374735"/>
    <w:pPr>
      <w:keepNext/>
      <w:jc w:val="center"/>
      <w:outlineLvl w:val="4"/>
    </w:pPr>
    <w:rPr>
      <w:rFonts w:ascii="Arial" w:hAnsi="Arial"/>
      <w:b/>
      <w:sz w:val="24"/>
    </w:rPr>
  </w:style>
  <w:style w:type="paragraph" w:styleId="Heading6">
    <w:name w:val="heading 6"/>
    <w:basedOn w:val="Normal"/>
    <w:next w:val="Normal"/>
    <w:qFormat/>
    <w:rsid w:val="00374735"/>
    <w:pPr>
      <w:keepNext/>
      <w:outlineLvl w:val="5"/>
    </w:pPr>
    <w:rPr>
      <w:rFonts w:ascii="Arial" w:hAnsi="Arial"/>
      <w:b/>
      <w:color w:val="C0C0C0"/>
      <w:sz w:val="24"/>
    </w:rPr>
  </w:style>
  <w:style w:type="paragraph" w:styleId="Heading7">
    <w:name w:val="heading 7"/>
    <w:basedOn w:val="Normal"/>
    <w:next w:val="Normal"/>
    <w:qFormat/>
    <w:rsid w:val="00374735"/>
    <w:pPr>
      <w:spacing w:before="240" w:after="60"/>
      <w:outlineLvl w:val="6"/>
    </w:pPr>
    <w:rPr>
      <w:sz w:val="24"/>
      <w:szCs w:val="24"/>
    </w:rPr>
  </w:style>
  <w:style w:type="paragraph" w:styleId="Heading8">
    <w:name w:val="heading 8"/>
    <w:basedOn w:val="Normal"/>
    <w:next w:val="Normal"/>
    <w:qFormat/>
    <w:rsid w:val="00374735"/>
    <w:pPr>
      <w:spacing w:before="240" w:after="60"/>
      <w:outlineLvl w:val="7"/>
    </w:pPr>
    <w:rPr>
      <w:i/>
      <w:iCs/>
      <w:sz w:val="24"/>
      <w:szCs w:val="24"/>
    </w:rPr>
  </w:style>
  <w:style w:type="paragraph" w:styleId="Heading9">
    <w:name w:val="heading 9"/>
    <w:basedOn w:val="Normal"/>
    <w:next w:val="Normal"/>
    <w:qFormat/>
    <w:rsid w:val="0037473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4735"/>
    <w:pPr>
      <w:tabs>
        <w:tab w:val="center" w:pos="4153"/>
        <w:tab w:val="right" w:pos="8306"/>
      </w:tabs>
    </w:pPr>
  </w:style>
  <w:style w:type="paragraph" w:styleId="Footer">
    <w:name w:val="footer"/>
    <w:basedOn w:val="Normal"/>
    <w:rsid w:val="00374735"/>
    <w:pPr>
      <w:tabs>
        <w:tab w:val="center" w:pos="4153"/>
        <w:tab w:val="right" w:pos="8306"/>
      </w:tabs>
    </w:pPr>
  </w:style>
  <w:style w:type="paragraph" w:styleId="CommentText">
    <w:name w:val="annotation text"/>
    <w:basedOn w:val="Normal"/>
    <w:semiHidden/>
    <w:rsid w:val="0037473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74735"/>
  </w:style>
  <w:style w:type="paragraph" w:customStyle="1" w:styleId="B1">
    <w:name w:val="B1"/>
    <w:basedOn w:val="Normal"/>
    <w:rsid w:val="00374735"/>
    <w:pPr>
      <w:ind w:left="567" w:hanging="567"/>
      <w:jc w:val="both"/>
    </w:pPr>
    <w:rPr>
      <w:rFonts w:ascii="Arial" w:hAnsi="Arial"/>
    </w:rPr>
  </w:style>
  <w:style w:type="paragraph" w:customStyle="1" w:styleId="00BodyText">
    <w:name w:val="00 BodyText"/>
    <w:basedOn w:val="Normal"/>
    <w:rsid w:val="00374735"/>
    <w:pPr>
      <w:spacing w:after="220"/>
    </w:pPr>
    <w:rPr>
      <w:rFonts w:ascii="Arial" w:hAnsi="Arial"/>
      <w:sz w:val="22"/>
    </w:rPr>
  </w:style>
  <w:style w:type="paragraph" w:customStyle="1" w:styleId="a">
    <w:name w:val="??"/>
    <w:rsid w:val="00374735"/>
    <w:pPr>
      <w:widowControl w:val="0"/>
    </w:pPr>
  </w:style>
  <w:style w:type="paragraph" w:customStyle="1" w:styleId="2">
    <w:name w:val="??? 2"/>
    <w:basedOn w:val="a"/>
    <w:next w:val="a"/>
    <w:rsid w:val="00374735"/>
    <w:pPr>
      <w:keepNext/>
    </w:pPr>
    <w:rPr>
      <w:rFonts w:ascii="Arial" w:hAnsi="Arial"/>
      <w:b/>
      <w:sz w:val="24"/>
    </w:rPr>
  </w:style>
  <w:style w:type="character" w:styleId="Hyperlink">
    <w:name w:val="Hyperlink"/>
    <w:uiPriority w:val="99"/>
    <w:rsid w:val="00374735"/>
    <w:rPr>
      <w:color w:val="0000FF"/>
      <w:u w:val="single"/>
    </w:rPr>
  </w:style>
  <w:style w:type="paragraph" w:styleId="BalloonText">
    <w:name w:val="Balloon Text"/>
    <w:basedOn w:val="Normal"/>
    <w:semiHidden/>
    <w:rsid w:val="00374735"/>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customStyle="1" w:styleId="UnresolvedMention1">
    <w:name w:val="Unresolved Mention1"/>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57103597">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ran/TSG_RAN/TSGR_74/Docs/RP-162513.zip" TargetMode="External"/><Relationship Id="rId18" Type="http://schemas.openxmlformats.org/officeDocument/2006/relationships/hyperlink" Target="http://www.3gpp.org/ftp/tsg_ran/TSG_RAN/TSGR_78/Docs/RP-172720.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tsg_ran/TSG_RAN/TSGR_71/Docs/RP-160287.zip" TargetMode="External"/><Relationship Id="rId17" Type="http://schemas.openxmlformats.org/officeDocument/2006/relationships/hyperlink" Target="http://www.3gpp.org/ftp/tsg_ran/TSG_RAN/TSGR_74/Docs/RP-162543.zip" TargetMode="External"/><Relationship Id="rId2" Type="http://schemas.openxmlformats.org/officeDocument/2006/relationships/numbering" Target="numbering.xml"/><Relationship Id="rId16" Type="http://schemas.openxmlformats.org/officeDocument/2006/relationships/hyperlink" Target="http://www.3gpp.org/ftp/tsg_ran/TSG_RAN/TSGR_75/Docs/RP-170703.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73/Docs/RP-161806.zip" TargetMode="External"/><Relationship Id="rId5" Type="http://schemas.openxmlformats.org/officeDocument/2006/relationships/webSettings" Target="webSettings.xml"/><Relationship Id="rId15" Type="http://schemas.openxmlformats.org/officeDocument/2006/relationships/hyperlink" Target="http://www.3gpp.org/ftp/tsg_ran/TSG_RAN/TSGR_73/Docs/RP-161917.zip" TargetMode="External"/><Relationship Id="rId10" Type="http://schemas.openxmlformats.org/officeDocument/2006/relationships/hyperlink" Target="http://www.3gpp.org/ftp/tsg_ran/TSG_RAN/TSGR_72/Docs/RP-160029.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ftp/tsg_ran/TSG_RAN/TSGR_76/Docs/RP-171052.zip" TargetMode="External"/><Relationship Id="rId14" Type="http://schemas.openxmlformats.org/officeDocument/2006/relationships/hyperlink" Target="http://www.3gpp.org/ftp/tsg_ran/TSG_RAN/TSGR_74/Docs/RP-162453.zip"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9E2C1D-367B-4A61-A25E-719A8BD85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849</Words>
  <Characters>4845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vt:lpstr>
      <vt:lpstr>Source:</vt:lpstr>
    </vt:vector>
  </TitlesOfParts>
  <Company>Nokia</Company>
  <LinksUpToDate>false</LinksUpToDate>
  <CharactersWithSpaces>5683</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dc:title>
  <dc:subject/>
  <dc:creator>Juergen Hofmann</dc:creator>
  <cp:keywords/>
  <cp:lastModifiedBy>Nokia</cp:lastModifiedBy>
  <cp:revision>8</cp:revision>
  <cp:lastPrinted>2017-10-30T18:05:00Z</cp:lastPrinted>
  <dcterms:created xsi:type="dcterms:W3CDTF">2017-10-30T18:05:00Z</dcterms:created>
  <dcterms:modified xsi:type="dcterms:W3CDTF">2018-01-26T19:08:00Z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